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213"/>
        <w:tblW w:w="11071" w:type="dxa"/>
        <w:tblLook w:val="01E0" w:firstRow="1" w:lastRow="1" w:firstColumn="1" w:lastColumn="1" w:noHBand="0" w:noVBand="0"/>
      </w:tblPr>
      <w:tblGrid>
        <w:gridCol w:w="4786"/>
        <w:gridCol w:w="6285"/>
      </w:tblGrid>
      <w:tr w:rsidR="008A1B90" w:rsidRPr="00B65BE5" w:rsidTr="0074618E">
        <w:trPr>
          <w:trHeight w:hRule="exact" w:val="910"/>
        </w:trPr>
        <w:tc>
          <w:tcPr>
            <w:tcW w:w="4786" w:type="dxa"/>
          </w:tcPr>
          <w:p w:rsidR="008A1B90" w:rsidRPr="00B65BE5" w:rsidRDefault="0074618E" w:rsidP="00F72F76">
            <w:pPr>
              <w:spacing w:after="0" w:line="240" w:lineRule="auto"/>
              <w:jc w:val="center"/>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 xml:space="preserve">UBND XÃ TÂN THANH </w:t>
            </w:r>
          </w:p>
          <w:p w:rsidR="008A1B90" w:rsidRPr="00B65BE5" w:rsidRDefault="008A1B90" w:rsidP="00F72F76">
            <w:pPr>
              <w:spacing w:after="0" w:line="240" w:lineRule="auto"/>
              <w:jc w:val="center"/>
              <w:rPr>
                <w:rFonts w:ascii="Times New Roman" w:eastAsia="Times New Roman" w:hAnsi="Times New Roman" w:cs="Times New Roman"/>
                <w:b/>
                <w:bCs/>
                <w:kern w:val="0"/>
                <w:sz w:val="26"/>
                <w:szCs w:val="26"/>
              </w:rPr>
            </w:pPr>
            <w:r w:rsidRPr="00B65BE5">
              <w:rPr>
                <w:rFonts w:ascii="Times New Roman" w:eastAsia="Times New Roman" w:hAnsi="Times New Roman" w:cs="Times New Roman"/>
                <w:b/>
                <w:bCs/>
                <w:kern w:val="0"/>
                <w:sz w:val="26"/>
                <w:szCs w:val="26"/>
              </w:rPr>
              <w:t xml:space="preserve">TRƯỜNG </w:t>
            </w:r>
            <w:r w:rsidR="0074618E">
              <w:rPr>
                <w:rFonts w:ascii="Times New Roman" w:eastAsia="Times New Roman" w:hAnsi="Times New Roman" w:cs="Times New Roman"/>
                <w:b/>
                <w:bCs/>
                <w:kern w:val="0"/>
                <w:sz w:val="26"/>
                <w:szCs w:val="26"/>
              </w:rPr>
              <w:t>MẦM NON THANH THỦY</w:t>
            </w:r>
          </w:p>
          <w:p w:rsidR="008A1B90" w:rsidRPr="00B65BE5" w:rsidRDefault="00EA24C9" w:rsidP="00F72F76">
            <w:pPr>
              <w:spacing w:after="0" w:line="276" w:lineRule="auto"/>
              <w:jc w:val="both"/>
              <w:rPr>
                <w:rFonts w:ascii=".VnTime" w:eastAsia="Times New Roman" w:hAnsi=".VnTime" w:cs="Arial"/>
                <w:bCs/>
                <w:kern w:val="0"/>
                <w:sz w:val="26"/>
                <w:szCs w:val="26"/>
              </w:rPr>
            </w:pPr>
            <w:r>
              <w:rPr>
                <w:rFonts w:ascii="Times New Roman" w:eastAsia="Times New Roman" w:hAnsi="Times New Roman" w:cs="Times New Roman"/>
                <w:b/>
                <w:bCs/>
                <w:noProof/>
                <w:kern w:val="0"/>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579120</wp:posOffset>
                      </wp:positionH>
                      <wp:positionV relativeFrom="paragraph">
                        <wp:posOffset>12064</wp:posOffset>
                      </wp:positionV>
                      <wp:extent cx="115252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AE586E" id="_x0000_t32" coordsize="21600,21600" o:spt="32" o:oned="t" path="m,l21600,21600e" filled="f">
                      <v:path arrowok="t" fillok="f" o:connecttype="none"/>
                      <o:lock v:ext="edit" shapetype="t"/>
                    </v:shapetype>
                    <v:shape id="Straight Arrow Connector 2" o:spid="_x0000_s1026" type="#_x0000_t32" style="position:absolute;margin-left:45.6pt;margin-top:.95pt;width:9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"/>
                  </w:pict>
                </mc:Fallback>
              </mc:AlternateContent>
            </w:r>
          </w:p>
        </w:tc>
        <w:tc>
          <w:tcPr>
            <w:tcW w:w="6285" w:type="dxa"/>
          </w:tcPr>
          <w:p w:rsidR="008A1B90" w:rsidRPr="00B65BE5" w:rsidRDefault="008A1B90" w:rsidP="0074618E">
            <w:pPr>
              <w:spacing w:after="0" w:line="276" w:lineRule="auto"/>
              <w:rPr>
                <w:rFonts w:ascii="Times New Roman" w:eastAsia="Times New Roman" w:hAnsi="Times New Roman" w:cs="Times New Roman"/>
                <w:b/>
                <w:bCs/>
                <w:kern w:val="0"/>
                <w:sz w:val="26"/>
                <w:szCs w:val="26"/>
              </w:rPr>
            </w:pPr>
            <w:r w:rsidRPr="00B65BE5">
              <w:rPr>
                <w:rFonts w:ascii="Times New Roman" w:eastAsia="Times New Roman" w:hAnsi="Times New Roman" w:cs="Times New Roman"/>
                <w:b/>
                <w:bCs/>
                <w:kern w:val="0"/>
                <w:sz w:val="26"/>
                <w:szCs w:val="26"/>
              </w:rPr>
              <w:t>CỘNG HOÀ XÃ HỘI CHỦ NGHĨA VIỆT NAM</w:t>
            </w:r>
          </w:p>
          <w:p w:rsidR="008A1B90" w:rsidRPr="00B65BE5" w:rsidRDefault="008A1B90" w:rsidP="00F72F76">
            <w:pPr>
              <w:spacing w:after="0" w:line="276" w:lineRule="auto"/>
              <w:jc w:val="center"/>
              <w:rPr>
                <w:rFonts w:ascii="Times New Roman" w:eastAsia="Times New Roman" w:hAnsi="Times New Roman" w:cs="Times New Roman"/>
                <w:b/>
                <w:bCs/>
                <w:kern w:val="0"/>
                <w:sz w:val="26"/>
                <w:szCs w:val="26"/>
              </w:rPr>
            </w:pPr>
            <w:r w:rsidRPr="00B65BE5">
              <w:rPr>
                <w:rFonts w:ascii="Times New Roman" w:eastAsia="Times New Roman" w:hAnsi="Times New Roman" w:cs="Times New Roman"/>
                <w:b/>
                <w:bCs/>
                <w:kern w:val="0"/>
                <w:sz w:val="26"/>
                <w:szCs w:val="26"/>
              </w:rPr>
              <w:t xml:space="preserve">  Độc lập – Tự do – Hạnh Phúc</w:t>
            </w:r>
          </w:p>
          <w:p w:rsidR="008A1B90" w:rsidRPr="00B65BE5" w:rsidRDefault="00EA24C9" w:rsidP="00F72F76">
            <w:pPr>
              <w:spacing w:after="0" w:line="276" w:lineRule="auto"/>
              <w:jc w:val="center"/>
              <w:rPr>
                <w:rFonts w:ascii="Times New Roman" w:eastAsia="Times New Roman" w:hAnsi="Times New Roman" w:cs="Times New Roman"/>
                <w:b/>
                <w:bCs/>
                <w:kern w:val="0"/>
                <w:sz w:val="26"/>
                <w:szCs w:val="26"/>
              </w:rPr>
            </w:pPr>
            <w:r>
              <w:rPr>
                <w:rFonts w:ascii="Times New Roman" w:eastAsia="Times New Roman" w:hAnsi="Times New Roman" w:cs="Times New Roman"/>
                <w:b/>
                <w:bCs/>
                <w:noProof/>
                <w:kern w:val="0"/>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912495</wp:posOffset>
                      </wp:positionH>
                      <wp:positionV relativeFrom="paragraph">
                        <wp:posOffset>1904</wp:posOffset>
                      </wp:positionV>
                      <wp:extent cx="206692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1F0180" id="Straight Arrow Connector 1" o:spid="_x0000_s1026" type="#_x0000_t32" style="position:absolute;margin-left:71.85pt;margin-top:.15pt;width:16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"/>
                  </w:pict>
                </mc:Fallback>
              </mc:AlternateContent>
            </w:r>
          </w:p>
        </w:tc>
      </w:tr>
      <w:tr w:rsidR="008A1B90" w:rsidRPr="00B65BE5" w:rsidTr="0074618E">
        <w:tc>
          <w:tcPr>
            <w:tcW w:w="4786" w:type="dxa"/>
          </w:tcPr>
          <w:p w:rsidR="008A1B90" w:rsidRPr="00B65BE5" w:rsidRDefault="008A1B90" w:rsidP="00F72F76">
            <w:pPr>
              <w:spacing w:after="0" w:line="276" w:lineRule="auto"/>
              <w:rPr>
                <w:rFonts w:ascii="Times New Roman" w:eastAsia="Times New Roman" w:hAnsi="Times New Roman" w:cs="Times New Roman"/>
                <w:kern w:val="0"/>
                <w:sz w:val="26"/>
                <w:szCs w:val="26"/>
              </w:rPr>
            </w:pPr>
            <w:r w:rsidRPr="00B65BE5">
              <w:rPr>
                <w:rFonts w:ascii="Times New Roman" w:eastAsia="Times New Roman" w:hAnsi="Times New Roman" w:cs="Times New Roman"/>
                <w:kern w:val="0"/>
                <w:sz w:val="26"/>
                <w:szCs w:val="26"/>
              </w:rPr>
              <w:t xml:space="preserve">            Số:      /</w:t>
            </w:r>
            <w:r>
              <w:rPr>
                <w:rFonts w:ascii="Times New Roman" w:eastAsia="Times New Roman" w:hAnsi="Times New Roman" w:cs="Times New Roman"/>
                <w:kern w:val="0"/>
                <w:sz w:val="26"/>
                <w:szCs w:val="26"/>
              </w:rPr>
              <w:t>BC</w:t>
            </w:r>
            <w:r w:rsidR="0074618E">
              <w:rPr>
                <w:rFonts w:ascii="Times New Roman" w:eastAsia="Times New Roman" w:hAnsi="Times New Roman" w:cs="Times New Roman"/>
                <w:kern w:val="0"/>
                <w:sz w:val="26"/>
                <w:szCs w:val="26"/>
              </w:rPr>
              <w:t>-MNTT</w:t>
            </w:r>
          </w:p>
        </w:tc>
        <w:tc>
          <w:tcPr>
            <w:tcW w:w="6285" w:type="dxa"/>
          </w:tcPr>
          <w:p w:rsidR="008A1B90" w:rsidRPr="00B65BE5" w:rsidRDefault="0074618E" w:rsidP="00F72F76">
            <w:pPr>
              <w:spacing w:after="0" w:line="276" w:lineRule="auto"/>
              <w:jc w:val="center"/>
              <w:rPr>
                <w:rFonts w:ascii="Times New Roman" w:eastAsia="Times New Roman" w:hAnsi="Times New Roman" w:cs="Times New Roman"/>
                <w:bCs/>
                <w:kern w:val="0"/>
                <w:sz w:val="26"/>
                <w:szCs w:val="26"/>
              </w:rPr>
            </w:pPr>
            <w:r>
              <w:rPr>
                <w:rFonts w:ascii="Times New Roman" w:eastAsia="Times New Roman" w:hAnsi="Times New Roman" w:cs="Times New Roman"/>
                <w:i/>
                <w:iCs/>
                <w:kern w:val="0"/>
                <w:sz w:val="26"/>
                <w:szCs w:val="26"/>
              </w:rPr>
              <w:t xml:space="preserve">      Tân Thanh</w:t>
            </w:r>
            <w:r w:rsidR="008A1B90" w:rsidRPr="00B65BE5">
              <w:rPr>
                <w:rFonts w:ascii="Times New Roman" w:eastAsia="Times New Roman" w:hAnsi="Times New Roman" w:cs="Times New Roman"/>
                <w:i/>
                <w:iCs/>
                <w:kern w:val="0"/>
                <w:sz w:val="26"/>
                <w:szCs w:val="26"/>
              </w:rPr>
              <w:t>, ngày</w:t>
            </w:r>
            <w:r>
              <w:rPr>
                <w:rFonts w:ascii="Times New Roman" w:eastAsia="Times New Roman" w:hAnsi="Times New Roman" w:cs="Times New Roman"/>
                <w:i/>
                <w:iCs/>
                <w:kern w:val="0"/>
                <w:sz w:val="26"/>
                <w:szCs w:val="26"/>
              </w:rPr>
              <w:t xml:space="preserve"> 5</w:t>
            </w:r>
            <w:r w:rsidR="008A1B90" w:rsidRPr="00B65BE5">
              <w:rPr>
                <w:rFonts w:ascii="Times New Roman" w:eastAsia="Times New Roman" w:hAnsi="Times New Roman" w:cs="Times New Roman"/>
                <w:i/>
                <w:iCs/>
                <w:kern w:val="0"/>
                <w:sz w:val="26"/>
                <w:szCs w:val="26"/>
              </w:rPr>
              <w:t xml:space="preserve">  tháng </w:t>
            </w:r>
            <w:r w:rsidR="008A1B90">
              <w:rPr>
                <w:rFonts w:ascii="Times New Roman" w:eastAsia="Times New Roman" w:hAnsi="Times New Roman" w:cs="Times New Roman"/>
                <w:i/>
                <w:iCs/>
                <w:kern w:val="0"/>
                <w:sz w:val="26"/>
                <w:szCs w:val="26"/>
                <w:lang w:val="vi-VN"/>
              </w:rPr>
              <w:t>5</w:t>
            </w:r>
            <w:r w:rsidR="008A1B90" w:rsidRPr="00B65BE5">
              <w:rPr>
                <w:rFonts w:ascii="Times New Roman" w:eastAsia="Times New Roman" w:hAnsi="Times New Roman" w:cs="Times New Roman"/>
                <w:i/>
                <w:iCs/>
                <w:kern w:val="0"/>
                <w:sz w:val="26"/>
                <w:szCs w:val="26"/>
              </w:rPr>
              <w:t xml:space="preserve"> năm 202</w:t>
            </w:r>
            <w:r w:rsidR="008A1B90">
              <w:rPr>
                <w:rFonts w:ascii="Times New Roman" w:eastAsia="Times New Roman" w:hAnsi="Times New Roman" w:cs="Times New Roman"/>
                <w:i/>
                <w:iCs/>
                <w:kern w:val="0"/>
                <w:sz w:val="26"/>
                <w:szCs w:val="26"/>
              </w:rPr>
              <w:t>6</w:t>
            </w:r>
          </w:p>
        </w:tc>
      </w:tr>
    </w:tbl>
    <w:p w:rsidR="008A1B90" w:rsidRDefault="008A1B90" w:rsidP="008A1B90">
      <w:pPr>
        <w:spacing w:after="0" w:line="240" w:lineRule="auto"/>
        <w:jc w:val="center"/>
        <w:rPr>
          <w:rFonts w:ascii="Times New Roman" w:eastAsia="Calibri" w:hAnsi="Times New Roman" w:cs="Times New Roman"/>
          <w:b/>
          <w:bCs/>
          <w:sz w:val="28"/>
          <w:szCs w:val="28"/>
          <w:lang w:val="vi-VN"/>
        </w:rPr>
      </w:pPr>
    </w:p>
    <w:p w:rsidR="00B2276B" w:rsidRDefault="008A1B90" w:rsidP="008A1B90">
      <w:pPr>
        <w:spacing w:after="0" w:line="240" w:lineRule="auto"/>
        <w:jc w:val="center"/>
        <w:rPr>
          <w:rFonts w:ascii="Times New Roman" w:eastAsia="Calibri" w:hAnsi="Times New Roman" w:cs="Times New Roman"/>
          <w:b/>
          <w:bCs/>
          <w:sz w:val="28"/>
          <w:szCs w:val="28"/>
        </w:rPr>
      </w:pPr>
      <w:r w:rsidRPr="008A1B90">
        <w:rPr>
          <w:rFonts w:ascii="Times New Roman" w:eastAsia="Calibri" w:hAnsi="Times New Roman" w:cs="Times New Roman"/>
          <w:b/>
          <w:bCs/>
          <w:sz w:val="28"/>
          <w:szCs w:val="28"/>
          <w:lang w:val="vi-VN"/>
        </w:rPr>
        <w:t>BÁO CÁO</w:t>
      </w:r>
    </w:p>
    <w:p w:rsidR="002C2F08" w:rsidRDefault="005720BF" w:rsidP="008A1B9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Kết quả thực hiện nhiệm vụ ứng dụng CNTT, CĐS và thống kê giáo dục</w:t>
      </w:r>
    </w:p>
    <w:p w:rsidR="005720BF" w:rsidRDefault="005720BF" w:rsidP="008A1B9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năm học 2025-2026</w:t>
      </w:r>
      <w:r w:rsidR="008A1B90" w:rsidRPr="008A1B90">
        <w:rPr>
          <w:rFonts w:ascii="Times New Roman" w:eastAsia="Calibri" w:hAnsi="Times New Roman" w:cs="Times New Roman"/>
          <w:b/>
          <w:bCs/>
          <w:sz w:val="28"/>
          <w:szCs w:val="28"/>
          <w:lang w:val="vi-VN"/>
        </w:rPr>
        <w:t xml:space="preserve"> </w:t>
      </w:r>
    </w:p>
    <w:p w:rsidR="008A1B90" w:rsidRPr="008A1B90" w:rsidRDefault="008A1B90" w:rsidP="008A1B90">
      <w:pPr>
        <w:spacing w:after="0" w:line="240" w:lineRule="auto"/>
        <w:jc w:val="center"/>
        <w:rPr>
          <w:rFonts w:ascii="Times New Roman" w:eastAsia="Calibri" w:hAnsi="Times New Roman" w:cs="Times New Roman"/>
          <w:b/>
          <w:bCs/>
          <w:sz w:val="28"/>
          <w:szCs w:val="28"/>
          <w:lang w:val="vi-VN"/>
        </w:rPr>
      </w:pPr>
    </w:p>
    <w:p w:rsidR="006248DD" w:rsidRPr="002C2F08" w:rsidRDefault="006248DD" w:rsidP="006248DD">
      <w:pPr>
        <w:spacing w:before="60" w:after="0" w:line="288" w:lineRule="auto"/>
        <w:ind w:left="-10" w:right="5" w:firstLine="721"/>
        <w:jc w:val="both"/>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lang w:val="vi-VN"/>
        </w:rPr>
        <w:t>C</w:t>
      </w:r>
      <w:r w:rsidRPr="006248DD">
        <w:rPr>
          <w:rFonts w:ascii="Times New Roman" w:eastAsia="Times New Roman" w:hAnsi="Times New Roman" w:cs="Times New Roman"/>
          <w:color w:val="000000"/>
          <w:kern w:val="0"/>
          <w:sz w:val="28"/>
          <w:szCs w:val="28"/>
          <w:lang w:val="vi-VN"/>
        </w:rPr>
        <w:t>ă</w:t>
      </w:r>
      <w:r>
        <w:rPr>
          <w:rFonts w:ascii="Times New Roman" w:eastAsia="Times New Roman" w:hAnsi="Times New Roman" w:cs="Times New Roman"/>
          <w:color w:val="000000"/>
          <w:kern w:val="0"/>
          <w:sz w:val="28"/>
          <w:szCs w:val="28"/>
          <w:lang w:val="vi-VN"/>
        </w:rPr>
        <w:t>n c</w:t>
      </w:r>
      <w:r w:rsidRPr="006248DD">
        <w:rPr>
          <w:rFonts w:ascii="Times New Roman" w:eastAsia="Times New Roman" w:hAnsi="Times New Roman" w:cs="Times New Roman"/>
          <w:color w:val="000000"/>
          <w:kern w:val="0"/>
          <w:sz w:val="28"/>
          <w:szCs w:val="28"/>
          <w:lang w:val="vi-VN"/>
        </w:rPr>
        <w:t>ứ</w:t>
      </w:r>
      <w:r w:rsidR="002C2F08">
        <w:rPr>
          <w:rFonts w:ascii="Times New Roman" w:eastAsia="Times New Roman" w:hAnsi="Times New Roman" w:cs="Times New Roman"/>
          <w:color w:val="000000"/>
          <w:kern w:val="0"/>
          <w:sz w:val="28"/>
          <w:szCs w:val="28"/>
        </w:rPr>
        <w:t xml:space="preserve"> </w:t>
      </w:r>
      <w:r w:rsidRPr="006248DD">
        <w:rPr>
          <w:rFonts w:ascii="Times New Roman" w:eastAsia="Times New Roman" w:hAnsi="Times New Roman" w:cs="Times New Roman"/>
          <w:color w:val="000000"/>
          <w:kern w:val="0"/>
          <w:sz w:val="28"/>
          <w:szCs w:val="28"/>
          <w:lang w:val="vi-VN"/>
        </w:rPr>
        <w:t>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w:t>
      </w:r>
      <w:r w:rsidR="002C2F08">
        <w:rPr>
          <w:rFonts w:ascii="Times New Roman" w:eastAsia="Times New Roman" w:hAnsi="Times New Roman" w:cs="Times New Roman"/>
          <w:color w:val="000000"/>
          <w:kern w:val="0"/>
          <w:sz w:val="28"/>
          <w:szCs w:val="28"/>
        </w:rPr>
        <w:t>;</w:t>
      </w:r>
    </w:p>
    <w:p w:rsidR="002C2F08" w:rsidRPr="002C2F08" w:rsidRDefault="002C2F08" w:rsidP="006248DD">
      <w:pPr>
        <w:spacing w:before="60" w:after="0" w:line="288" w:lineRule="auto"/>
        <w:ind w:left="-10" w:right="5" w:firstLine="721"/>
        <w:jc w:val="both"/>
        <w:rPr>
          <w:rFonts w:ascii="Times New Roman" w:eastAsia="Times New Roman" w:hAnsi="Times New Roman" w:cs="Times New Roman"/>
          <w:color w:val="000000"/>
          <w:kern w:val="0"/>
          <w:sz w:val="28"/>
          <w:szCs w:val="28"/>
        </w:rPr>
      </w:pPr>
      <w:r w:rsidRPr="002C2F08">
        <w:rPr>
          <w:rFonts w:ascii="Times New Roman" w:eastAsia="Times New Roman" w:hAnsi="Times New Roman" w:cs="Times New Roman"/>
          <w:color w:val="000000"/>
          <w:kern w:val="0"/>
          <w:sz w:val="28"/>
          <w:szCs w:val="28"/>
          <w:lang w:val="vi-VN"/>
        </w:rPr>
        <w:t>Căn cứ Quyết định số 3276/QĐ-BGDĐT ngày 30/10/2024 của Bộ Giáo dục và Đào tạo (GDĐT) Ban hành Bộ chỉ số đánh giá mức độ chuyển đổi số cơ sở giáo dục mầm n</w:t>
      </w:r>
      <w:r>
        <w:rPr>
          <w:rFonts w:ascii="Times New Roman" w:eastAsia="Times New Roman" w:hAnsi="Times New Roman" w:cs="Times New Roman"/>
          <w:color w:val="000000"/>
          <w:kern w:val="0"/>
          <w:sz w:val="28"/>
          <w:szCs w:val="28"/>
          <w:lang w:val="vi-VN"/>
        </w:rPr>
        <w:t>on (gọi tắt là Quyết định 3276)</w:t>
      </w:r>
      <w:r>
        <w:rPr>
          <w:rFonts w:ascii="Times New Roman" w:eastAsia="Times New Roman" w:hAnsi="Times New Roman" w:cs="Times New Roman"/>
          <w:color w:val="000000"/>
          <w:kern w:val="0"/>
          <w:sz w:val="28"/>
          <w:szCs w:val="28"/>
        </w:rPr>
        <w:t>;</w:t>
      </w:r>
    </w:p>
    <w:p w:rsidR="006248DD" w:rsidRDefault="006248DD" w:rsidP="006248DD">
      <w:pPr>
        <w:spacing w:before="60" w:after="0" w:line="288" w:lineRule="auto"/>
        <w:ind w:left="-10" w:right="5" w:firstLine="721"/>
        <w:jc w:val="both"/>
        <w:rPr>
          <w:rFonts w:ascii="Times New Roman" w:eastAsia="Times New Roman" w:hAnsi="Times New Roman" w:cs="Times New Roman"/>
          <w:color w:val="000000"/>
          <w:kern w:val="0"/>
          <w:sz w:val="28"/>
          <w:szCs w:val="28"/>
          <w:lang w:val="vi-VN"/>
        </w:rPr>
      </w:pPr>
      <w:r>
        <w:rPr>
          <w:rFonts w:ascii="Times New Roman" w:eastAsia="Times New Roman" w:hAnsi="Times New Roman" w:cs="Times New Roman"/>
          <w:color w:val="000000"/>
          <w:kern w:val="0"/>
          <w:sz w:val="28"/>
          <w:szCs w:val="28"/>
          <w:lang w:val="vi-VN"/>
        </w:rPr>
        <w:t>C</w:t>
      </w:r>
      <w:r w:rsidRPr="006248DD">
        <w:rPr>
          <w:rFonts w:ascii="Times New Roman" w:eastAsia="Times New Roman" w:hAnsi="Times New Roman" w:cs="Times New Roman"/>
          <w:color w:val="000000"/>
          <w:kern w:val="0"/>
          <w:sz w:val="28"/>
          <w:szCs w:val="28"/>
          <w:lang w:val="vi-VN"/>
        </w:rPr>
        <w:t>ă</w:t>
      </w:r>
      <w:r>
        <w:rPr>
          <w:rFonts w:ascii="Times New Roman" w:eastAsia="Times New Roman" w:hAnsi="Times New Roman" w:cs="Times New Roman"/>
          <w:color w:val="000000"/>
          <w:kern w:val="0"/>
          <w:sz w:val="28"/>
          <w:szCs w:val="28"/>
          <w:lang w:val="vi-VN"/>
        </w:rPr>
        <w:t>n c</w:t>
      </w:r>
      <w:r w:rsidRPr="006248DD">
        <w:rPr>
          <w:rFonts w:ascii="Times New Roman" w:eastAsia="Times New Roman" w:hAnsi="Times New Roman" w:cs="Times New Roman"/>
          <w:color w:val="000000"/>
          <w:kern w:val="0"/>
          <w:sz w:val="28"/>
          <w:szCs w:val="28"/>
          <w:lang w:val="vi-VN"/>
        </w:rPr>
        <w:t>ứ</w:t>
      </w:r>
      <w:r>
        <w:rPr>
          <w:rFonts w:ascii="Times New Roman" w:eastAsia="Times New Roman" w:hAnsi="Times New Roman" w:cs="Times New Roman"/>
          <w:color w:val="000000"/>
          <w:kern w:val="0"/>
          <w:sz w:val="28"/>
          <w:szCs w:val="28"/>
          <w:lang w:val="vi-VN"/>
        </w:rPr>
        <w:t xml:space="preserve"> C</w:t>
      </w:r>
      <w:r w:rsidRPr="006248DD">
        <w:rPr>
          <w:rFonts w:ascii="Times New Roman" w:eastAsia="Times New Roman" w:hAnsi="Times New Roman" w:cs="Times New Roman"/>
          <w:color w:val="000000"/>
          <w:kern w:val="0"/>
          <w:sz w:val="28"/>
          <w:szCs w:val="28"/>
          <w:lang w:val="vi-VN"/>
        </w:rPr>
        <w:t>ô</w:t>
      </w:r>
      <w:r>
        <w:rPr>
          <w:rFonts w:ascii="Times New Roman" w:eastAsia="Times New Roman" w:hAnsi="Times New Roman" w:cs="Times New Roman"/>
          <w:color w:val="000000"/>
          <w:kern w:val="0"/>
          <w:sz w:val="28"/>
          <w:szCs w:val="28"/>
          <w:lang w:val="vi-VN"/>
        </w:rPr>
        <w:t>ng v</w:t>
      </w:r>
      <w:r w:rsidRPr="006248DD">
        <w:rPr>
          <w:rFonts w:ascii="Times New Roman" w:eastAsia="Times New Roman" w:hAnsi="Times New Roman" w:cs="Times New Roman"/>
          <w:color w:val="000000"/>
          <w:kern w:val="0"/>
          <w:sz w:val="28"/>
          <w:szCs w:val="28"/>
          <w:lang w:val="vi-VN"/>
        </w:rPr>
        <w:t>ă</w:t>
      </w:r>
      <w:r>
        <w:rPr>
          <w:rFonts w:ascii="Times New Roman" w:eastAsia="Times New Roman" w:hAnsi="Times New Roman" w:cs="Times New Roman"/>
          <w:color w:val="000000"/>
          <w:kern w:val="0"/>
          <w:sz w:val="28"/>
          <w:szCs w:val="28"/>
          <w:lang w:val="vi-VN"/>
        </w:rPr>
        <w:t>n s</w:t>
      </w:r>
      <w:r w:rsidRPr="006248DD">
        <w:rPr>
          <w:rFonts w:ascii="Times New Roman" w:eastAsia="Times New Roman" w:hAnsi="Times New Roman" w:cs="Times New Roman"/>
          <w:color w:val="000000"/>
          <w:kern w:val="0"/>
          <w:sz w:val="28"/>
          <w:szCs w:val="28"/>
          <w:lang w:val="vi-VN"/>
        </w:rPr>
        <w:t>ố</w:t>
      </w:r>
      <w:r>
        <w:rPr>
          <w:rFonts w:ascii="Times New Roman" w:eastAsia="Times New Roman" w:hAnsi="Times New Roman" w:cs="Times New Roman"/>
          <w:color w:val="000000"/>
          <w:kern w:val="0"/>
          <w:sz w:val="28"/>
          <w:szCs w:val="28"/>
          <w:lang w:val="vi-VN"/>
        </w:rPr>
        <w:t xml:space="preserve"> 1921/SG</w:t>
      </w:r>
      <w:r w:rsidRPr="006248DD">
        <w:rPr>
          <w:rFonts w:ascii="Times New Roman" w:eastAsia="Times New Roman" w:hAnsi="Times New Roman" w:cs="Times New Roman"/>
          <w:color w:val="000000"/>
          <w:kern w:val="0"/>
          <w:sz w:val="28"/>
          <w:szCs w:val="28"/>
          <w:lang w:val="vi-VN"/>
        </w:rPr>
        <w:t>DĐ</w:t>
      </w:r>
      <w:r>
        <w:rPr>
          <w:rFonts w:ascii="Times New Roman" w:eastAsia="Times New Roman" w:hAnsi="Times New Roman" w:cs="Times New Roman"/>
          <w:color w:val="000000"/>
          <w:kern w:val="0"/>
          <w:sz w:val="28"/>
          <w:szCs w:val="28"/>
          <w:lang w:val="vi-VN"/>
        </w:rPr>
        <w:t>T-CTHSSV ng</w:t>
      </w:r>
      <w:r w:rsidRPr="006248DD">
        <w:rPr>
          <w:rFonts w:ascii="Times New Roman" w:eastAsia="Times New Roman" w:hAnsi="Times New Roman" w:cs="Times New Roman"/>
          <w:color w:val="000000"/>
          <w:kern w:val="0"/>
          <w:sz w:val="28"/>
          <w:szCs w:val="28"/>
          <w:lang w:val="vi-VN"/>
        </w:rPr>
        <w:t>ày</w:t>
      </w:r>
      <w:r>
        <w:rPr>
          <w:rFonts w:ascii="Times New Roman" w:eastAsia="Times New Roman" w:hAnsi="Times New Roman" w:cs="Times New Roman"/>
          <w:color w:val="000000"/>
          <w:kern w:val="0"/>
          <w:sz w:val="28"/>
          <w:szCs w:val="28"/>
          <w:lang w:val="vi-VN"/>
        </w:rPr>
        <w:t xml:space="preserve"> 01/6/2026 c</w:t>
      </w:r>
      <w:r w:rsidRPr="006248DD">
        <w:rPr>
          <w:rFonts w:ascii="Times New Roman" w:eastAsia="Times New Roman" w:hAnsi="Times New Roman" w:cs="Times New Roman"/>
          <w:color w:val="000000"/>
          <w:kern w:val="0"/>
          <w:sz w:val="28"/>
          <w:szCs w:val="28"/>
          <w:lang w:val="vi-VN"/>
        </w:rPr>
        <w:t>ủa</w:t>
      </w:r>
      <w:r>
        <w:rPr>
          <w:rFonts w:ascii="Times New Roman" w:eastAsia="Times New Roman" w:hAnsi="Times New Roman" w:cs="Times New Roman"/>
          <w:color w:val="000000"/>
          <w:kern w:val="0"/>
          <w:sz w:val="28"/>
          <w:szCs w:val="28"/>
          <w:lang w:val="vi-VN"/>
        </w:rPr>
        <w:t xml:space="preserve"> S</w:t>
      </w:r>
      <w:r w:rsidRPr="006248DD">
        <w:rPr>
          <w:rFonts w:ascii="Times New Roman" w:eastAsia="Times New Roman" w:hAnsi="Times New Roman" w:cs="Times New Roman"/>
          <w:color w:val="000000"/>
          <w:kern w:val="0"/>
          <w:sz w:val="28"/>
          <w:szCs w:val="28"/>
          <w:lang w:val="vi-VN"/>
        </w:rPr>
        <w:t>ở</w:t>
      </w:r>
      <w:r>
        <w:rPr>
          <w:rFonts w:ascii="Times New Roman" w:eastAsia="Times New Roman" w:hAnsi="Times New Roman" w:cs="Times New Roman"/>
          <w:color w:val="000000"/>
          <w:kern w:val="0"/>
          <w:sz w:val="28"/>
          <w:szCs w:val="28"/>
          <w:lang w:val="vi-VN"/>
        </w:rPr>
        <w:t xml:space="preserve"> Gi</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d</w:t>
      </w:r>
      <w:r w:rsidRPr="006248DD">
        <w:rPr>
          <w:rFonts w:ascii="Times New Roman" w:eastAsia="Times New Roman" w:hAnsi="Times New Roman" w:cs="Times New Roman"/>
          <w:color w:val="000000"/>
          <w:kern w:val="0"/>
          <w:sz w:val="28"/>
          <w:szCs w:val="28"/>
          <w:lang w:val="vi-VN"/>
        </w:rPr>
        <w:t>ục</w:t>
      </w:r>
      <w:r>
        <w:rPr>
          <w:rFonts w:ascii="Times New Roman" w:eastAsia="Times New Roman" w:hAnsi="Times New Roman" w:cs="Times New Roman"/>
          <w:color w:val="000000"/>
          <w:kern w:val="0"/>
          <w:sz w:val="28"/>
          <w:szCs w:val="28"/>
          <w:lang w:val="vi-VN"/>
        </w:rPr>
        <w:t xml:space="preserve"> v</w:t>
      </w:r>
      <w:r w:rsidRPr="006248DD">
        <w:rPr>
          <w:rFonts w:ascii="Times New Roman" w:eastAsia="Times New Roman" w:hAnsi="Times New Roman" w:cs="Times New Roman"/>
          <w:color w:val="000000"/>
          <w:kern w:val="0"/>
          <w:sz w:val="28"/>
          <w:szCs w:val="28"/>
          <w:lang w:val="vi-VN"/>
        </w:rPr>
        <w:t>àĐào</w:t>
      </w:r>
      <w:r>
        <w:rPr>
          <w:rFonts w:ascii="Times New Roman" w:eastAsia="Times New Roman" w:hAnsi="Times New Roman" w:cs="Times New Roman"/>
          <w:color w:val="000000"/>
          <w:kern w:val="0"/>
          <w:sz w:val="28"/>
          <w:szCs w:val="28"/>
          <w:lang w:val="vi-VN"/>
        </w:rPr>
        <w:t xml:space="preserve"> t</w:t>
      </w:r>
      <w:r w:rsidRPr="006248DD">
        <w:rPr>
          <w:rFonts w:ascii="Times New Roman" w:eastAsia="Times New Roman" w:hAnsi="Times New Roman" w:cs="Times New Roman"/>
          <w:color w:val="000000"/>
          <w:kern w:val="0"/>
          <w:sz w:val="28"/>
          <w:szCs w:val="28"/>
          <w:lang w:val="vi-VN"/>
        </w:rPr>
        <w:t>ạo</w:t>
      </w:r>
      <w:r>
        <w:rPr>
          <w:rFonts w:ascii="Times New Roman" w:eastAsia="Times New Roman" w:hAnsi="Times New Roman" w:cs="Times New Roman"/>
          <w:color w:val="000000"/>
          <w:kern w:val="0"/>
          <w:sz w:val="28"/>
          <w:szCs w:val="28"/>
          <w:lang w:val="vi-VN"/>
        </w:rPr>
        <w:t xml:space="preserve"> t</w:t>
      </w:r>
      <w:r w:rsidRPr="006248DD">
        <w:rPr>
          <w:rFonts w:ascii="Times New Roman" w:eastAsia="Times New Roman" w:hAnsi="Times New Roman" w:cs="Times New Roman"/>
          <w:color w:val="000000"/>
          <w:kern w:val="0"/>
          <w:sz w:val="28"/>
          <w:szCs w:val="28"/>
          <w:lang w:val="vi-VN"/>
        </w:rPr>
        <w:t>ỉnh</w:t>
      </w:r>
      <w:r>
        <w:rPr>
          <w:rFonts w:ascii="Times New Roman" w:eastAsia="Times New Roman" w:hAnsi="Times New Roman" w:cs="Times New Roman"/>
          <w:color w:val="000000"/>
          <w:kern w:val="0"/>
          <w:sz w:val="28"/>
          <w:szCs w:val="28"/>
          <w:lang w:val="vi-VN"/>
        </w:rPr>
        <w:t xml:space="preserve"> Ninh B</w:t>
      </w:r>
      <w:r w:rsidRPr="006248DD">
        <w:rPr>
          <w:rFonts w:ascii="Times New Roman" w:eastAsia="Times New Roman" w:hAnsi="Times New Roman" w:cs="Times New Roman"/>
          <w:color w:val="000000"/>
          <w:kern w:val="0"/>
          <w:sz w:val="28"/>
          <w:szCs w:val="28"/>
          <w:lang w:val="vi-VN"/>
        </w:rPr>
        <w:t>ình</w:t>
      </w:r>
      <w:r>
        <w:rPr>
          <w:rFonts w:ascii="Times New Roman" w:eastAsia="Times New Roman" w:hAnsi="Times New Roman" w:cs="Times New Roman"/>
          <w:color w:val="000000"/>
          <w:kern w:val="0"/>
          <w:sz w:val="28"/>
          <w:szCs w:val="28"/>
          <w:lang w:val="vi-VN"/>
        </w:rPr>
        <w:t xml:space="preserve"> v</w:t>
      </w:r>
      <w:r w:rsidRPr="006248DD">
        <w:rPr>
          <w:rFonts w:ascii="Times New Roman" w:eastAsia="Times New Roman" w:hAnsi="Times New Roman" w:cs="Times New Roman"/>
          <w:color w:val="000000"/>
          <w:kern w:val="0"/>
          <w:sz w:val="28"/>
          <w:szCs w:val="28"/>
          <w:lang w:val="vi-VN"/>
        </w:rPr>
        <w:t>ề</w:t>
      </w:r>
      <w:r>
        <w:rPr>
          <w:rFonts w:ascii="Times New Roman" w:eastAsia="Times New Roman" w:hAnsi="Times New Roman" w:cs="Times New Roman"/>
          <w:color w:val="000000"/>
          <w:kern w:val="0"/>
          <w:sz w:val="28"/>
          <w:szCs w:val="28"/>
          <w:lang w:val="vi-VN"/>
        </w:rPr>
        <w:t xml:space="preserve"> vi</w:t>
      </w:r>
      <w:r w:rsidRPr="006248DD">
        <w:rPr>
          <w:rFonts w:ascii="Times New Roman" w:eastAsia="Times New Roman" w:hAnsi="Times New Roman" w:cs="Times New Roman"/>
          <w:color w:val="000000"/>
          <w:kern w:val="0"/>
          <w:sz w:val="28"/>
          <w:szCs w:val="28"/>
          <w:lang w:val="vi-VN"/>
        </w:rPr>
        <w:t>ệc</w:t>
      </w:r>
      <w:r>
        <w:rPr>
          <w:rFonts w:ascii="Times New Roman" w:eastAsia="Times New Roman" w:hAnsi="Times New Roman" w:cs="Times New Roman"/>
          <w:color w:val="000000"/>
          <w:kern w:val="0"/>
          <w:sz w:val="28"/>
          <w:szCs w:val="28"/>
          <w:lang w:val="vi-VN"/>
        </w:rPr>
        <w:t xml:space="preserve"> b</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c</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k</w:t>
      </w:r>
      <w:r w:rsidRPr="006248DD">
        <w:rPr>
          <w:rFonts w:ascii="Times New Roman" w:eastAsia="Times New Roman" w:hAnsi="Times New Roman" w:cs="Times New Roman"/>
          <w:color w:val="000000"/>
          <w:kern w:val="0"/>
          <w:sz w:val="28"/>
          <w:szCs w:val="28"/>
          <w:lang w:val="vi-VN"/>
        </w:rPr>
        <w:t>ết</w:t>
      </w:r>
      <w:r>
        <w:rPr>
          <w:rFonts w:ascii="Times New Roman" w:eastAsia="Times New Roman" w:hAnsi="Times New Roman" w:cs="Times New Roman"/>
          <w:color w:val="000000"/>
          <w:kern w:val="0"/>
          <w:sz w:val="28"/>
          <w:szCs w:val="28"/>
          <w:lang w:val="vi-VN"/>
        </w:rPr>
        <w:t xml:space="preserve"> qu</w:t>
      </w:r>
      <w:r w:rsidRPr="006248DD">
        <w:rPr>
          <w:rFonts w:ascii="Times New Roman" w:eastAsia="Times New Roman" w:hAnsi="Times New Roman" w:cs="Times New Roman"/>
          <w:color w:val="000000"/>
          <w:kern w:val="0"/>
          <w:sz w:val="28"/>
          <w:szCs w:val="28"/>
          <w:lang w:val="vi-VN"/>
        </w:rPr>
        <w:t>ả</w:t>
      </w:r>
      <w:r>
        <w:rPr>
          <w:rFonts w:ascii="Times New Roman" w:eastAsia="Times New Roman" w:hAnsi="Times New Roman" w:cs="Times New Roman"/>
          <w:color w:val="000000"/>
          <w:kern w:val="0"/>
          <w:sz w:val="28"/>
          <w:szCs w:val="28"/>
          <w:lang w:val="vi-VN"/>
        </w:rPr>
        <w:t xml:space="preserve"> th</w:t>
      </w:r>
      <w:r w:rsidRPr="006248DD">
        <w:rPr>
          <w:rFonts w:ascii="Times New Roman" w:eastAsia="Times New Roman" w:hAnsi="Times New Roman" w:cs="Times New Roman"/>
          <w:color w:val="000000"/>
          <w:kern w:val="0"/>
          <w:sz w:val="28"/>
          <w:szCs w:val="28"/>
          <w:lang w:val="vi-VN"/>
        </w:rPr>
        <w:t>ực</w:t>
      </w:r>
      <w:r>
        <w:rPr>
          <w:rFonts w:ascii="Times New Roman" w:eastAsia="Times New Roman" w:hAnsi="Times New Roman" w:cs="Times New Roman"/>
          <w:color w:val="000000"/>
          <w:kern w:val="0"/>
          <w:sz w:val="28"/>
          <w:szCs w:val="28"/>
          <w:lang w:val="vi-VN"/>
        </w:rPr>
        <w:t xml:space="preserve"> hi</w:t>
      </w:r>
      <w:r w:rsidRPr="006248DD">
        <w:rPr>
          <w:rFonts w:ascii="Times New Roman" w:eastAsia="Times New Roman" w:hAnsi="Times New Roman" w:cs="Times New Roman"/>
          <w:color w:val="000000"/>
          <w:kern w:val="0"/>
          <w:sz w:val="28"/>
          <w:szCs w:val="28"/>
          <w:lang w:val="vi-VN"/>
        </w:rPr>
        <w:t>ện</w:t>
      </w:r>
      <w:r>
        <w:rPr>
          <w:rFonts w:ascii="Times New Roman" w:eastAsia="Times New Roman" w:hAnsi="Times New Roman" w:cs="Times New Roman"/>
          <w:color w:val="000000"/>
          <w:kern w:val="0"/>
          <w:sz w:val="28"/>
          <w:szCs w:val="28"/>
          <w:lang w:val="vi-VN"/>
        </w:rPr>
        <w:t xml:space="preserve"> nhi</w:t>
      </w:r>
      <w:r w:rsidRPr="006248DD">
        <w:rPr>
          <w:rFonts w:ascii="Times New Roman" w:eastAsia="Times New Roman" w:hAnsi="Times New Roman" w:cs="Times New Roman"/>
          <w:color w:val="000000"/>
          <w:kern w:val="0"/>
          <w:sz w:val="28"/>
          <w:szCs w:val="28"/>
          <w:lang w:val="vi-VN"/>
        </w:rPr>
        <w:t>ệm</w:t>
      </w:r>
      <w:r>
        <w:rPr>
          <w:rFonts w:ascii="Times New Roman" w:eastAsia="Times New Roman" w:hAnsi="Times New Roman" w:cs="Times New Roman"/>
          <w:color w:val="000000"/>
          <w:kern w:val="0"/>
          <w:sz w:val="28"/>
          <w:szCs w:val="28"/>
          <w:lang w:val="vi-VN"/>
        </w:rPr>
        <w:t xml:space="preserve"> v</w:t>
      </w:r>
      <w:r w:rsidRPr="006248DD">
        <w:rPr>
          <w:rFonts w:ascii="Times New Roman" w:eastAsia="Times New Roman" w:hAnsi="Times New Roman" w:cs="Times New Roman"/>
          <w:color w:val="000000"/>
          <w:kern w:val="0"/>
          <w:sz w:val="28"/>
          <w:szCs w:val="28"/>
          <w:lang w:val="vi-VN"/>
        </w:rPr>
        <w:t>ụ</w:t>
      </w:r>
      <w:r w:rsidR="002C2F08">
        <w:rPr>
          <w:rFonts w:ascii="Times New Roman" w:eastAsia="Times New Roman" w:hAnsi="Times New Roman" w:cs="Times New Roman"/>
          <w:color w:val="000000"/>
          <w:kern w:val="0"/>
          <w:sz w:val="28"/>
          <w:szCs w:val="28"/>
        </w:rPr>
        <w:t xml:space="preserve"> </w:t>
      </w:r>
      <w:r w:rsidRPr="006248DD">
        <w:rPr>
          <w:rFonts w:ascii="Times New Roman" w:eastAsia="Times New Roman" w:hAnsi="Times New Roman" w:cs="Times New Roman"/>
          <w:color w:val="000000"/>
          <w:kern w:val="0"/>
          <w:sz w:val="28"/>
          <w:szCs w:val="28"/>
          <w:lang w:val="vi-VN"/>
        </w:rPr>
        <w:t>ứng</w:t>
      </w:r>
      <w:r>
        <w:rPr>
          <w:rFonts w:ascii="Times New Roman" w:eastAsia="Times New Roman" w:hAnsi="Times New Roman" w:cs="Times New Roman"/>
          <w:color w:val="000000"/>
          <w:kern w:val="0"/>
          <w:sz w:val="28"/>
          <w:szCs w:val="28"/>
          <w:lang w:val="vi-VN"/>
        </w:rPr>
        <w:t xml:space="preserve"> d</w:t>
      </w:r>
      <w:r w:rsidRPr="006248DD">
        <w:rPr>
          <w:rFonts w:ascii="Times New Roman" w:eastAsia="Times New Roman" w:hAnsi="Times New Roman" w:cs="Times New Roman"/>
          <w:color w:val="000000"/>
          <w:kern w:val="0"/>
          <w:sz w:val="28"/>
          <w:szCs w:val="28"/>
          <w:lang w:val="vi-VN"/>
        </w:rPr>
        <w:t>ụng</w:t>
      </w:r>
      <w:r>
        <w:rPr>
          <w:rFonts w:ascii="Times New Roman" w:eastAsia="Times New Roman" w:hAnsi="Times New Roman" w:cs="Times New Roman"/>
          <w:color w:val="000000"/>
          <w:kern w:val="0"/>
          <w:sz w:val="28"/>
          <w:szCs w:val="28"/>
          <w:lang w:val="vi-VN"/>
        </w:rPr>
        <w:t xml:space="preserve"> CNTT, C</w:t>
      </w:r>
      <w:r w:rsidRPr="006248DD">
        <w:rPr>
          <w:rFonts w:ascii="Times New Roman" w:eastAsia="Times New Roman" w:hAnsi="Times New Roman" w:cs="Times New Roman"/>
          <w:color w:val="000000"/>
          <w:kern w:val="0"/>
          <w:sz w:val="28"/>
          <w:szCs w:val="28"/>
          <w:lang w:val="vi-VN"/>
        </w:rPr>
        <w:t>ĐS</w:t>
      </w:r>
      <w:r>
        <w:rPr>
          <w:rFonts w:ascii="Times New Roman" w:eastAsia="Times New Roman" w:hAnsi="Times New Roman" w:cs="Times New Roman"/>
          <w:color w:val="000000"/>
          <w:kern w:val="0"/>
          <w:sz w:val="28"/>
          <w:szCs w:val="28"/>
          <w:lang w:val="vi-VN"/>
        </w:rPr>
        <w:t>, th</w:t>
      </w:r>
      <w:r w:rsidRPr="006248DD">
        <w:rPr>
          <w:rFonts w:ascii="Times New Roman" w:eastAsia="Times New Roman" w:hAnsi="Times New Roman" w:cs="Times New Roman"/>
          <w:color w:val="000000"/>
          <w:kern w:val="0"/>
          <w:sz w:val="28"/>
          <w:szCs w:val="28"/>
          <w:lang w:val="vi-VN"/>
        </w:rPr>
        <w:t>ống</w:t>
      </w:r>
      <w:r>
        <w:rPr>
          <w:rFonts w:ascii="Times New Roman" w:eastAsia="Times New Roman" w:hAnsi="Times New Roman" w:cs="Times New Roman"/>
          <w:color w:val="000000"/>
          <w:kern w:val="0"/>
          <w:sz w:val="28"/>
          <w:szCs w:val="28"/>
          <w:lang w:val="vi-VN"/>
        </w:rPr>
        <w:t xml:space="preserve"> k</w:t>
      </w:r>
      <w:r w:rsidRPr="006248DD">
        <w:rPr>
          <w:rFonts w:ascii="Times New Roman" w:eastAsia="Times New Roman" w:hAnsi="Times New Roman" w:cs="Times New Roman"/>
          <w:color w:val="000000"/>
          <w:kern w:val="0"/>
          <w:sz w:val="28"/>
          <w:szCs w:val="28"/>
          <w:lang w:val="vi-VN"/>
        </w:rPr>
        <w:t>ê</w:t>
      </w:r>
      <w:r>
        <w:rPr>
          <w:rFonts w:ascii="Times New Roman" w:eastAsia="Times New Roman" w:hAnsi="Times New Roman" w:cs="Times New Roman"/>
          <w:color w:val="000000"/>
          <w:kern w:val="0"/>
          <w:sz w:val="28"/>
          <w:szCs w:val="28"/>
          <w:lang w:val="vi-VN"/>
        </w:rPr>
        <w:t xml:space="preserve"> gi</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d</w:t>
      </w:r>
      <w:r w:rsidRPr="006248DD">
        <w:rPr>
          <w:rFonts w:ascii="Times New Roman" w:eastAsia="Times New Roman" w:hAnsi="Times New Roman" w:cs="Times New Roman"/>
          <w:color w:val="000000"/>
          <w:kern w:val="0"/>
          <w:sz w:val="28"/>
          <w:szCs w:val="28"/>
          <w:lang w:val="vi-VN"/>
        </w:rPr>
        <w:t>ục</w:t>
      </w:r>
      <w:r>
        <w:rPr>
          <w:rFonts w:ascii="Times New Roman" w:eastAsia="Times New Roman" w:hAnsi="Times New Roman" w:cs="Times New Roman"/>
          <w:color w:val="000000"/>
          <w:kern w:val="0"/>
          <w:sz w:val="28"/>
          <w:szCs w:val="28"/>
          <w:lang w:val="vi-VN"/>
        </w:rPr>
        <w:t xml:space="preserve"> n</w:t>
      </w:r>
      <w:r w:rsidRPr="006248DD">
        <w:rPr>
          <w:rFonts w:ascii="Times New Roman" w:eastAsia="Times New Roman" w:hAnsi="Times New Roman" w:cs="Times New Roman"/>
          <w:color w:val="000000"/>
          <w:kern w:val="0"/>
          <w:sz w:val="28"/>
          <w:szCs w:val="28"/>
          <w:lang w:val="vi-VN"/>
        </w:rPr>
        <w:t>ă</w:t>
      </w:r>
      <w:r>
        <w:rPr>
          <w:rFonts w:ascii="Times New Roman" w:eastAsia="Times New Roman" w:hAnsi="Times New Roman" w:cs="Times New Roman"/>
          <w:color w:val="000000"/>
          <w:kern w:val="0"/>
          <w:sz w:val="28"/>
          <w:szCs w:val="28"/>
          <w:lang w:val="vi-VN"/>
        </w:rPr>
        <w:t>m h</w:t>
      </w:r>
      <w:r w:rsidRPr="006248DD">
        <w:rPr>
          <w:rFonts w:ascii="Times New Roman" w:eastAsia="Times New Roman" w:hAnsi="Times New Roman" w:cs="Times New Roman"/>
          <w:color w:val="000000"/>
          <w:kern w:val="0"/>
          <w:sz w:val="28"/>
          <w:szCs w:val="28"/>
          <w:lang w:val="vi-VN"/>
        </w:rPr>
        <w:t>ọc</w:t>
      </w:r>
      <w:r>
        <w:rPr>
          <w:rFonts w:ascii="Times New Roman" w:eastAsia="Times New Roman" w:hAnsi="Times New Roman" w:cs="Times New Roman"/>
          <w:color w:val="000000"/>
          <w:kern w:val="0"/>
          <w:sz w:val="28"/>
          <w:szCs w:val="28"/>
          <w:lang w:val="vi-VN"/>
        </w:rPr>
        <w:t xml:space="preserve"> 2025-2026.</w:t>
      </w:r>
    </w:p>
    <w:p w:rsidR="006248DD" w:rsidRPr="006248DD" w:rsidRDefault="006248DD" w:rsidP="006248DD">
      <w:pPr>
        <w:spacing w:before="60" w:after="0" w:line="288" w:lineRule="auto"/>
        <w:ind w:left="-10" w:right="5" w:firstLine="721"/>
        <w:jc w:val="both"/>
        <w:rPr>
          <w:rFonts w:ascii="Times New Roman" w:eastAsia="Times New Roman" w:hAnsi="Times New Roman" w:cs="Times New Roman"/>
          <w:color w:val="000000"/>
          <w:kern w:val="0"/>
          <w:sz w:val="28"/>
          <w:szCs w:val="28"/>
          <w:lang w:val="vi-VN"/>
        </w:rPr>
      </w:pPr>
      <w:r>
        <w:rPr>
          <w:rFonts w:ascii="Times New Roman" w:eastAsia="Times New Roman" w:hAnsi="Times New Roman" w:cs="Times New Roman"/>
          <w:color w:val="000000"/>
          <w:kern w:val="0"/>
          <w:sz w:val="28"/>
          <w:szCs w:val="28"/>
          <w:lang w:val="vi-VN"/>
        </w:rPr>
        <w:t>Tr</w:t>
      </w:r>
      <w:r w:rsidRPr="006248DD">
        <w:rPr>
          <w:rFonts w:ascii="Times New Roman" w:eastAsia="Times New Roman" w:hAnsi="Times New Roman" w:cs="Times New Roman"/>
          <w:color w:val="000000"/>
          <w:kern w:val="0"/>
          <w:sz w:val="28"/>
          <w:szCs w:val="28"/>
          <w:lang w:val="vi-VN"/>
        </w:rPr>
        <w:t>ường</w:t>
      </w:r>
      <w:r>
        <w:rPr>
          <w:rFonts w:ascii="Times New Roman" w:eastAsia="Times New Roman" w:hAnsi="Times New Roman" w:cs="Times New Roman"/>
          <w:color w:val="000000"/>
          <w:kern w:val="0"/>
          <w:sz w:val="28"/>
          <w:szCs w:val="28"/>
          <w:lang w:val="vi-VN"/>
        </w:rPr>
        <w:t xml:space="preserve"> </w:t>
      </w:r>
      <w:r w:rsidR="002C2F08">
        <w:rPr>
          <w:rFonts w:ascii="Times New Roman" w:eastAsia="Times New Roman" w:hAnsi="Times New Roman" w:cs="Times New Roman"/>
          <w:color w:val="000000"/>
          <w:kern w:val="0"/>
          <w:sz w:val="28"/>
          <w:szCs w:val="28"/>
        </w:rPr>
        <w:t xml:space="preserve">mầm non </w:t>
      </w:r>
      <w:r w:rsidR="0074618E">
        <w:rPr>
          <w:rFonts w:ascii="Times New Roman" w:eastAsia="Times New Roman" w:hAnsi="Times New Roman" w:cs="Times New Roman"/>
          <w:color w:val="000000"/>
          <w:kern w:val="0"/>
          <w:sz w:val="28"/>
          <w:szCs w:val="28"/>
        </w:rPr>
        <w:t>Thanh Thủy</w:t>
      </w:r>
      <w:r>
        <w:rPr>
          <w:rFonts w:ascii="Times New Roman" w:eastAsia="Times New Roman" w:hAnsi="Times New Roman" w:cs="Times New Roman"/>
          <w:color w:val="000000"/>
          <w:kern w:val="0"/>
          <w:sz w:val="28"/>
          <w:szCs w:val="28"/>
          <w:lang w:val="vi-VN"/>
        </w:rPr>
        <w:t>, x</w:t>
      </w:r>
      <w:r w:rsidRPr="006248DD">
        <w:rPr>
          <w:rFonts w:ascii="Times New Roman" w:eastAsia="Times New Roman" w:hAnsi="Times New Roman" w:cs="Times New Roman"/>
          <w:color w:val="000000"/>
          <w:kern w:val="0"/>
          <w:sz w:val="28"/>
          <w:szCs w:val="28"/>
          <w:lang w:val="vi-VN"/>
        </w:rPr>
        <w:t>ã</w:t>
      </w:r>
      <w:r w:rsidR="0074618E">
        <w:rPr>
          <w:rFonts w:ascii="Times New Roman" w:eastAsia="Times New Roman" w:hAnsi="Times New Roman" w:cs="Times New Roman"/>
          <w:color w:val="000000"/>
          <w:kern w:val="0"/>
          <w:sz w:val="28"/>
          <w:szCs w:val="28"/>
          <w:lang w:val="vi-VN"/>
        </w:rPr>
        <w:t xml:space="preserve"> Tân Thanh</w:t>
      </w:r>
      <w:r>
        <w:rPr>
          <w:rFonts w:ascii="Times New Roman" w:eastAsia="Times New Roman" w:hAnsi="Times New Roman" w:cs="Times New Roman"/>
          <w:color w:val="000000"/>
          <w:kern w:val="0"/>
          <w:sz w:val="28"/>
          <w:szCs w:val="28"/>
          <w:lang w:val="vi-VN"/>
        </w:rPr>
        <w:t xml:space="preserve"> tr</w:t>
      </w:r>
      <w:r w:rsidRPr="006248DD">
        <w:rPr>
          <w:rFonts w:ascii="Times New Roman" w:eastAsia="Times New Roman" w:hAnsi="Times New Roman" w:cs="Times New Roman"/>
          <w:color w:val="000000"/>
          <w:kern w:val="0"/>
          <w:sz w:val="28"/>
          <w:szCs w:val="28"/>
          <w:lang w:val="vi-VN"/>
        </w:rPr>
        <w:t>â</w:t>
      </w:r>
      <w:r>
        <w:rPr>
          <w:rFonts w:ascii="Times New Roman" w:eastAsia="Times New Roman" w:hAnsi="Times New Roman" w:cs="Times New Roman"/>
          <w:color w:val="000000"/>
          <w:kern w:val="0"/>
          <w:sz w:val="28"/>
          <w:szCs w:val="28"/>
          <w:lang w:val="vi-VN"/>
        </w:rPr>
        <w:t>n tr</w:t>
      </w:r>
      <w:r w:rsidRPr="006248DD">
        <w:rPr>
          <w:rFonts w:ascii="Times New Roman" w:eastAsia="Times New Roman" w:hAnsi="Times New Roman" w:cs="Times New Roman"/>
          <w:color w:val="000000"/>
          <w:kern w:val="0"/>
          <w:sz w:val="28"/>
          <w:szCs w:val="28"/>
          <w:lang w:val="vi-VN"/>
        </w:rPr>
        <w:t>ọng</w:t>
      </w:r>
      <w:r>
        <w:rPr>
          <w:rFonts w:ascii="Times New Roman" w:eastAsia="Times New Roman" w:hAnsi="Times New Roman" w:cs="Times New Roman"/>
          <w:color w:val="000000"/>
          <w:kern w:val="0"/>
          <w:sz w:val="28"/>
          <w:szCs w:val="28"/>
          <w:lang w:val="vi-VN"/>
        </w:rPr>
        <w:t xml:space="preserve"> b</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c</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k</w:t>
      </w:r>
      <w:r w:rsidRPr="006248DD">
        <w:rPr>
          <w:rFonts w:ascii="Times New Roman" w:eastAsia="Times New Roman" w:hAnsi="Times New Roman" w:cs="Times New Roman"/>
          <w:color w:val="000000"/>
          <w:kern w:val="0"/>
          <w:sz w:val="28"/>
          <w:szCs w:val="28"/>
          <w:lang w:val="vi-VN"/>
        </w:rPr>
        <w:t>ết</w:t>
      </w:r>
      <w:r>
        <w:rPr>
          <w:rFonts w:ascii="Times New Roman" w:eastAsia="Times New Roman" w:hAnsi="Times New Roman" w:cs="Times New Roman"/>
          <w:color w:val="000000"/>
          <w:kern w:val="0"/>
          <w:sz w:val="28"/>
          <w:szCs w:val="28"/>
          <w:lang w:val="vi-VN"/>
        </w:rPr>
        <w:t xml:space="preserve"> qu</w:t>
      </w:r>
      <w:r w:rsidRPr="006248DD">
        <w:rPr>
          <w:rFonts w:ascii="Times New Roman" w:eastAsia="Times New Roman" w:hAnsi="Times New Roman" w:cs="Times New Roman"/>
          <w:color w:val="000000"/>
          <w:kern w:val="0"/>
          <w:sz w:val="28"/>
          <w:szCs w:val="28"/>
          <w:lang w:val="vi-VN"/>
        </w:rPr>
        <w:t>ả</w:t>
      </w:r>
      <w:r>
        <w:rPr>
          <w:rFonts w:ascii="Times New Roman" w:eastAsia="Times New Roman" w:hAnsi="Times New Roman" w:cs="Times New Roman"/>
          <w:color w:val="000000"/>
          <w:kern w:val="0"/>
          <w:sz w:val="28"/>
          <w:szCs w:val="28"/>
          <w:lang w:val="vi-VN"/>
        </w:rPr>
        <w:t xml:space="preserve"> th</w:t>
      </w:r>
      <w:r w:rsidRPr="006248DD">
        <w:rPr>
          <w:rFonts w:ascii="Times New Roman" w:eastAsia="Times New Roman" w:hAnsi="Times New Roman" w:cs="Times New Roman"/>
          <w:color w:val="000000"/>
          <w:kern w:val="0"/>
          <w:sz w:val="28"/>
          <w:szCs w:val="28"/>
          <w:lang w:val="vi-VN"/>
        </w:rPr>
        <w:t>ực</w:t>
      </w:r>
      <w:r>
        <w:rPr>
          <w:rFonts w:ascii="Times New Roman" w:eastAsia="Times New Roman" w:hAnsi="Times New Roman" w:cs="Times New Roman"/>
          <w:color w:val="000000"/>
          <w:kern w:val="0"/>
          <w:sz w:val="28"/>
          <w:szCs w:val="28"/>
          <w:lang w:val="vi-VN"/>
        </w:rPr>
        <w:t xml:space="preserve"> hi</w:t>
      </w:r>
      <w:r w:rsidRPr="006248DD">
        <w:rPr>
          <w:rFonts w:ascii="Times New Roman" w:eastAsia="Times New Roman" w:hAnsi="Times New Roman" w:cs="Times New Roman"/>
          <w:color w:val="000000"/>
          <w:kern w:val="0"/>
          <w:sz w:val="28"/>
          <w:szCs w:val="28"/>
          <w:lang w:val="vi-VN"/>
        </w:rPr>
        <w:t>ện</w:t>
      </w:r>
      <w:r>
        <w:rPr>
          <w:rFonts w:ascii="Times New Roman" w:eastAsia="Times New Roman" w:hAnsi="Times New Roman" w:cs="Times New Roman"/>
          <w:color w:val="000000"/>
          <w:kern w:val="0"/>
          <w:sz w:val="28"/>
          <w:szCs w:val="28"/>
          <w:lang w:val="vi-VN"/>
        </w:rPr>
        <w:t xml:space="preserve"> nhi</w:t>
      </w:r>
      <w:r w:rsidRPr="006248DD">
        <w:rPr>
          <w:rFonts w:ascii="Times New Roman" w:eastAsia="Times New Roman" w:hAnsi="Times New Roman" w:cs="Times New Roman"/>
          <w:color w:val="000000"/>
          <w:kern w:val="0"/>
          <w:sz w:val="28"/>
          <w:szCs w:val="28"/>
          <w:lang w:val="vi-VN"/>
        </w:rPr>
        <w:t>ệm</w:t>
      </w:r>
      <w:r>
        <w:rPr>
          <w:rFonts w:ascii="Times New Roman" w:eastAsia="Times New Roman" w:hAnsi="Times New Roman" w:cs="Times New Roman"/>
          <w:color w:val="000000"/>
          <w:kern w:val="0"/>
          <w:sz w:val="28"/>
          <w:szCs w:val="28"/>
          <w:lang w:val="vi-VN"/>
        </w:rPr>
        <w:t xml:space="preserve"> v</w:t>
      </w:r>
      <w:r w:rsidRPr="006248DD">
        <w:rPr>
          <w:rFonts w:ascii="Times New Roman" w:eastAsia="Times New Roman" w:hAnsi="Times New Roman" w:cs="Times New Roman"/>
          <w:color w:val="000000"/>
          <w:kern w:val="0"/>
          <w:sz w:val="28"/>
          <w:szCs w:val="28"/>
          <w:lang w:val="vi-VN"/>
        </w:rPr>
        <w:t>ụ</w:t>
      </w:r>
      <w:r w:rsidR="002C2F08">
        <w:rPr>
          <w:rFonts w:ascii="Times New Roman" w:eastAsia="Times New Roman" w:hAnsi="Times New Roman" w:cs="Times New Roman"/>
          <w:color w:val="000000"/>
          <w:kern w:val="0"/>
          <w:sz w:val="28"/>
          <w:szCs w:val="28"/>
        </w:rPr>
        <w:t xml:space="preserve"> </w:t>
      </w:r>
      <w:r w:rsidRPr="006248DD">
        <w:rPr>
          <w:rFonts w:ascii="Times New Roman" w:eastAsia="Times New Roman" w:hAnsi="Times New Roman" w:cs="Times New Roman"/>
          <w:color w:val="000000"/>
          <w:kern w:val="0"/>
          <w:sz w:val="28"/>
          <w:szCs w:val="28"/>
          <w:lang w:val="vi-VN"/>
        </w:rPr>
        <w:t>ứng</w:t>
      </w:r>
      <w:r>
        <w:rPr>
          <w:rFonts w:ascii="Times New Roman" w:eastAsia="Times New Roman" w:hAnsi="Times New Roman" w:cs="Times New Roman"/>
          <w:color w:val="000000"/>
          <w:kern w:val="0"/>
          <w:sz w:val="28"/>
          <w:szCs w:val="28"/>
          <w:lang w:val="vi-VN"/>
        </w:rPr>
        <w:t xml:space="preserve"> d</w:t>
      </w:r>
      <w:r w:rsidRPr="006248DD">
        <w:rPr>
          <w:rFonts w:ascii="Times New Roman" w:eastAsia="Times New Roman" w:hAnsi="Times New Roman" w:cs="Times New Roman"/>
          <w:color w:val="000000"/>
          <w:kern w:val="0"/>
          <w:sz w:val="28"/>
          <w:szCs w:val="28"/>
          <w:lang w:val="vi-VN"/>
        </w:rPr>
        <w:t>ụng</w:t>
      </w:r>
      <w:r>
        <w:rPr>
          <w:rFonts w:ascii="Times New Roman" w:eastAsia="Times New Roman" w:hAnsi="Times New Roman" w:cs="Times New Roman"/>
          <w:color w:val="000000"/>
          <w:kern w:val="0"/>
          <w:sz w:val="28"/>
          <w:szCs w:val="28"/>
          <w:lang w:val="vi-VN"/>
        </w:rPr>
        <w:t xml:space="preserve"> CNTT, C</w:t>
      </w:r>
      <w:r w:rsidRPr="006248DD">
        <w:rPr>
          <w:rFonts w:ascii="Times New Roman" w:eastAsia="Times New Roman" w:hAnsi="Times New Roman" w:cs="Times New Roman"/>
          <w:color w:val="000000"/>
          <w:kern w:val="0"/>
          <w:sz w:val="28"/>
          <w:szCs w:val="28"/>
          <w:lang w:val="vi-VN"/>
        </w:rPr>
        <w:t>ĐS</w:t>
      </w:r>
      <w:r>
        <w:rPr>
          <w:rFonts w:ascii="Times New Roman" w:eastAsia="Times New Roman" w:hAnsi="Times New Roman" w:cs="Times New Roman"/>
          <w:color w:val="000000"/>
          <w:kern w:val="0"/>
          <w:sz w:val="28"/>
          <w:szCs w:val="28"/>
          <w:lang w:val="vi-VN"/>
        </w:rPr>
        <w:t xml:space="preserve"> v</w:t>
      </w:r>
      <w:r w:rsidRPr="006248DD">
        <w:rPr>
          <w:rFonts w:ascii="Times New Roman" w:eastAsia="Times New Roman" w:hAnsi="Times New Roman" w:cs="Times New Roman"/>
          <w:color w:val="000000"/>
          <w:kern w:val="0"/>
          <w:sz w:val="28"/>
          <w:szCs w:val="28"/>
          <w:lang w:val="vi-VN"/>
        </w:rPr>
        <w:t>à</w:t>
      </w:r>
      <w:r>
        <w:rPr>
          <w:rFonts w:ascii="Times New Roman" w:eastAsia="Times New Roman" w:hAnsi="Times New Roman" w:cs="Times New Roman"/>
          <w:color w:val="000000"/>
          <w:kern w:val="0"/>
          <w:sz w:val="28"/>
          <w:szCs w:val="28"/>
          <w:lang w:val="vi-VN"/>
        </w:rPr>
        <w:t xml:space="preserve"> th</w:t>
      </w:r>
      <w:r w:rsidRPr="006248DD">
        <w:rPr>
          <w:rFonts w:ascii="Times New Roman" w:eastAsia="Times New Roman" w:hAnsi="Times New Roman" w:cs="Times New Roman"/>
          <w:color w:val="000000"/>
          <w:kern w:val="0"/>
          <w:sz w:val="28"/>
          <w:szCs w:val="28"/>
          <w:lang w:val="vi-VN"/>
        </w:rPr>
        <w:t>ống</w:t>
      </w:r>
      <w:r>
        <w:rPr>
          <w:rFonts w:ascii="Times New Roman" w:eastAsia="Times New Roman" w:hAnsi="Times New Roman" w:cs="Times New Roman"/>
          <w:color w:val="000000"/>
          <w:kern w:val="0"/>
          <w:sz w:val="28"/>
          <w:szCs w:val="28"/>
          <w:lang w:val="vi-VN"/>
        </w:rPr>
        <w:t xml:space="preserve"> k</w:t>
      </w:r>
      <w:r w:rsidRPr="006248DD">
        <w:rPr>
          <w:rFonts w:ascii="Times New Roman" w:eastAsia="Times New Roman" w:hAnsi="Times New Roman" w:cs="Times New Roman"/>
          <w:color w:val="000000"/>
          <w:kern w:val="0"/>
          <w:sz w:val="28"/>
          <w:szCs w:val="28"/>
          <w:lang w:val="vi-VN"/>
        </w:rPr>
        <w:t>ê</w:t>
      </w:r>
      <w:r>
        <w:rPr>
          <w:rFonts w:ascii="Times New Roman" w:eastAsia="Times New Roman" w:hAnsi="Times New Roman" w:cs="Times New Roman"/>
          <w:color w:val="000000"/>
          <w:kern w:val="0"/>
          <w:sz w:val="28"/>
          <w:szCs w:val="28"/>
          <w:lang w:val="vi-VN"/>
        </w:rPr>
        <w:t xml:space="preserve"> gi</w:t>
      </w:r>
      <w:r w:rsidRPr="006248DD">
        <w:rPr>
          <w:rFonts w:ascii="Times New Roman" w:eastAsia="Times New Roman" w:hAnsi="Times New Roman" w:cs="Times New Roman"/>
          <w:color w:val="000000"/>
          <w:kern w:val="0"/>
          <w:sz w:val="28"/>
          <w:szCs w:val="28"/>
          <w:lang w:val="vi-VN"/>
        </w:rPr>
        <w:t>áo</w:t>
      </w:r>
      <w:r>
        <w:rPr>
          <w:rFonts w:ascii="Times New Roman" w:eastAsia="Times New Roman" w:hAnsi="Times New Roman" w:cs="Times New Roman"/>
          <w:color w:val="000000"/>
          <w:kern w:val="0"/>
          <w:sz w:val="28"/>
          <w:szCs w:val="28"/>
          <w:lang w:val="vi-VN"/>
        </w:rPr>
        <w:t xml:space="preserve"> d</w:t>
      </w:r>
      <w:r w:rsidRPr="006248DD">
        <w:rPr>
          <w:rFonts w:ascii="Times New Roman" w:eastAsia="Times New Roman" w:hAnsi="Times New Roman" w:cs="Times New Roman"/>
          <w:color w:val="000000"/>
          <w:kern w:val="0"/>
          <w:sz w:val="28"/>
          <w:szCs w:val="28"/>
          <w:lang w:val="vi-VN"/>
        </w:rPr>
        <w:t>ục</w:t>
      </w:r>
      <w:r>
        <w:rPr>
          <w:rFonts w:ascii="Times New Roman" w:eastAsia="Times New Roman" w:hAnsi="Times New Roman" w:cs="Times New Roman"/>
          <w:color w:val="000000"/>
          <w:kern w:val="0"/>
          <w:sz w:val="28"/>
          <w:szCs w:val="28"/>
          <w:lang w:val="vi-VN"/>
        </w:rPr>
        <w:t xml:space="preserve"> n</w:t>
      </w:r>
      <w:r w:rsidRPr="006248DD">
        <w:rPr>
          <w:rFonts w:ascii="Times New Roman" w:eastAsia="Times New Roman" w:hAnsi="Times New Roman" w:cs="Times New Roman"/>
          <w:color w:val="000000"/>
          <w:kern w:val="0"/>
          <w:sz w:val="28"/>
          <w:szCs w:val="28"/>
          <w:lang w:val="vi-VN"/>
        </w:rPr>
        <w:t>ă</w:t>
      </w:r>
      <w:r>
        <w:rPr>
          <w:rFonts w:ascii="Times New Roman" w:eastAsia="Times New Roman" w:hAnsi="Times New Roman" w:cs="Times New Roman"/>
          <w:color w:val="000000"/>
          <w:kern w:val="0"/>
          <w:sz w:val="28"/>
          <w:szCs w:val="28"/>
          <w:lang w:val="vi-VN"/>
        </w:rPr>
        <w:t>m h</w:t>
      </w:r>
      <w:r w:rsidRPr="006248DD">
        <w:rPr>
          <w:rFonts w:ascii="Times New Roman" w:eastAsia="Times New Roman" w:hAnsi="Times New Roman" w:cs="Times New Roman"/>
          <w:color w:val="000000"/>
          <w:kern w:val="0"/>
          <w:sz w:val="28"/>
          <w:szCs w:val="28"/>
          <w:lang w:val="vi-VN"/>
        </w:rPr>
        <w:t>ọc</w:t>
      </w:r>
      <w:r>
        <w:rPr>
          <w:rFonts w:ascii="Times New Roman" w:eastAsia="Times New Roman" w:hAnsi="Times New Roman" w:cs="Times New Roman"/>
          <w:color w:val="000000"/>
          <w:kern w:val="0"/>
          <w:sz w:val="28"/>
          <w:szCs w:val="28"/>
          <w:lang w:val="vi-VN"/>
        </w:rPr>
        <w:t xml:space="preserve"> 2025-2026 nh</w:t>
      </w:r>
      <w:r w:rsidRPr="006248DD">
        <w:rPr>
          <w:rFonts w:ascii="Times New Roman" w:eastAsia="Times New Roman" w:hAnsi="Times New Roman" w:cs="Times New Roman"/>
          <w:color w:val="000000"/>
          <w:kern w:val="0"/>
          <w:sz w:val="28"/>
          <w:szCs w:val="28"/>
          <w:lang w:val="vi-VN"/>
        </w:rPr>
        <w:t>ư</w:t>
      </w:r>
      <w:r>
        <w:rPr>
          <w:rFonts w:ascii="Times New Roman" w:eastAsia="Times New Roman" w:hAnsi="Times New Roman" w:cs="Times New Roman"/>
          <w:color w:val="000000"/>
          <w:kern w:val="0"/>
          <w:sz w:val="28"/>
          <w:szCs w:val="28"/>
          <w:lang w:val="vi-VN"/>
        </w:rPr>
        <w:t xml:space="preserve"> sau:</w:t>
      </w:r>
    </w:p>
    <w:p w:rsidR="00413144" w:rsidRPr="00EA24C9" w:rsidRDefault="00413144" w:rsidP="00EA24C9">
      <w:pPr>
        <w:pStyle w:val="NormalWeb"/>
        <w:spacing w:before="0" w:beforeAutospacing="0" w:after="0" w:afterAutospacing="0"/>
        <w:ind w:firstLine="720"/>
        <w:jc w:val="both"/>
        <w:rPr>
          <w:b/>
          <w:bCs/>
          <w:sz w:val="28"/>
          <w:szCs w:val="28"/>
          <w:lang w:val="vi-VN"/>
        </w:rPr>
      </w:pPr>
      <w:r w:rsidRPr="00EA24C9">
        <w:rPr>
          <w:b/>
          <w:bCs/>
          <w:sz w:val="28"/>
          <w:szCs w:val="28"/>
          <w:lang w:val="vi-VN"/>
        </w:rPr>
        <w:t>I. THÔNG TIN CHUNG</w:t>
      </w:r>
    </w:p>
    <w:p w:rsidR="00413144" w:rsidRPr="00EA24C9" w:rsidRDefault="00413144" w:rsidP="00EA24C9">
      <w:pPr>
        <w:pStyle w:val="NormalWeb"/>
        <w:spacing w:before="0" w:beforeAutospacing="0" w:after="0" w:afterAutospacing="0"/>
        <w:ind w:left="720"/>
        <w:jc w:val="both"/>
        <w:rPr>
          <w:sz w:val="28"/>
          <w:szCs w:val="28"/>
          <w:lang w:val="vi-VN"/>
        </w:rPr>
      </w:pPr>
      <w:r w:rsidRPr="00EA24C9">
        <w:rPr>
          <w:sz w:val="28"/>
          <w:szCs w:val="28"/>
          <w:lang w:val="vi-VN"/>
        </w:rPr>
        <w:t xml:space="preserve">- Đơn vị báo cáo: Trường </w:t>
      </w:r>
      <w:r w:rsidR="002C2F08" w:rsidRPr="00EA24C9">
        <w:rPr>
          <w:sz w:val="28"/>
          <w:szCs w:val="28"/>
        </w:rPr>
        <w:t xml:space="preserve">mầm non </w:t>
      </w:r>
      <w:r w:rsidR="0074618E" w:rsidRPr="00EA24C9">
        <w:rPr>
          <w:sz w:val="28"/>
          <w:szCs w:val="28"/>
        </w:rPr>
        <w:t>Thanh Thủy</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Cán bộ đầu mối phụ trách: </w:t>
      </w:r>
      <w:r w:rsidR="0074618E" w:rsidRPr="00EA24C9">
        <w:rPr>
          <w:sz w:val="28"/>
          <w:szCs w:val="28"/>
        </w:rPr>
        <w:t xml:space="preserve">Nguyễn Thị Hợp </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Chức vụ: </w:t>
      </w:r>
      <w:r w:rsidR="002C2F08" w:rsidRPr="00EA24C9">
        <w:rPr>
          <w:sz w:val="28"/>
          <w:szCs w:val="28"/>
        </w:rPr>
        <w:t>Phó Hiệu trưởng</w:t>
      </w:r>
    </w:p>
    <w:p w:rsidR="00413144" w:rsidRPr="00EA24C9" w:rsidRDefault="00413144" w:rsidP="00EA24C9">
      <w:pPr>
        <w:pStyle w:val="NormalWeb"/>
        <w:spacing w:before="0" w:beforeAutospacing="0" w:after="0" w:afterAutospacing="0"/>
        <w:ind w:left="720"/>
        <w:jc w:val="both"/>
        <w:rPr>
          <w:sz w:val="28"/>
          <w:szCs w:val="28"/>
          <w:lang w:val="vi-VN"/>
        </w:rPr>
      </w:pPr>
      <w:r w:rsidRPr="00EA24C9">
        <w:rPr>
          <w:sz w:val="28"/>
          <w:szCs w:val="28"/>
          <w:lang w:val="vi-VN"/>
        </w:rPr>
        <w:t xml:space="preserve">- Số điện thoại: </w:t>
      </w:r>
      <w:r w:rsidR="0074618E" w:rsidRPr="00EA24C9">
        <w:rPr>
          <w:sz w:val="28"/>
          <w:szCs w:val="28"/>
        </w:rPr>
        <w:t>0357168162</w:t>
      </w:r>
      <w:r w:rsidRPr="00EA24C9">
        <w:rPr>
          <w:sz w:val="28"/>
          <w:szCs w:val="28"/>
          <w:lang w:val="vi-VN"/>
        </w:rPr>
        <w:t>.</w:t>
      </w:r>
    </w:p>
    <w:p w:rsidR="00413144" w:rsidRPr="00EA24C9" w:rsidRDefault="002C2F08" w:rsidP="00EA24C9">
      <w:pPr>
        <w:pStyle w:val="NormalWeb"/>
        <w:spacing w:before="0" w:beforeAutospacing="0" w:after="0" w:afterAutospacing="0"/>
        <w:ind w:left="720"/>
        <w:jc w:val="both"/>
        <w:rPr>
          <w:sz w:val="28"/>
          <w:szCs w:val="28"/>
          <w:lang w:val="vi-VN"/>
        </w:rPr>
      </w:pPr>
      <w:r w:rsidRPr="00EA24C9">
        <w:rPr>
          <w:sz w:val="28"/>
          <w:szCs w:val="28"/>
        </w:rPr>
        <w:t>a)</w:t>
      </w:r>
      <w:r w:rsidR="00413144" w:rsidRPr="00EA24C9">
        <w:rPr>
          <w:sz w:val="28"/>
          <w:szCs w:val="28"/>
          <w:lang w:val="vi-VN"/>
        </w:rPr>
        <w:t xml:space="preserve"> Quy mô trường, lớp, học sinh</w:t>
      </w:r>
    </w:p>
    <w:p w:rsidR="00413144" w:rsidRPr="00EA24C9" w:rsidRDefault="00413144" w:rsidP="00EA24C9">
      <w:pPr>
        <w:pStyle w:val="NormalWeb"/>
        <w:spacing w:before="0" w:beforeAutospacing="0" w:after="0" w:afterAutospacing="0"/>
        <w:ind w:firstLine="720"/>
        <w:jc w:val="both"/>
        <w:rPr>
          <w:sz w:val="28"/>
          <w:szCs w:val="28"/>
          <w:lang w:val="vi-VN"/>
        </w:rPr>
      </w:pPr>
      <w:r w:rsidRPr="00EA24C9">
        <w:rPr>
          <w:sz w:val="28"/>
          <w:szCs w:val="28"/>
          <w:lang w:val="vi-VN"/>
        </w:rPr>
        <w:t xml:space="preserve">Năm học 2025-2026, Trường </w:t>
      </w:r>
      <w:r w:rsidR="002C2F08" w:rsidRPr="00EA24C9">
        <w:rPr>
          <w:sz w:val="28"/>
          <w:szCs w:val="28"/>
        </w:rPr>
        <w:t xml:space="preserve">mầm non </w:t>
      </w:r>
      <w:r w:rsidR="0074618E" w:rsidRPr="00EA24C9">
        <w:rPr>
          <w:sz w:val="28"/>
          <w:szCs w:val="28"/>
        </w:rPr>
        <w:t>Thanh Thủy</w:t>
      </w:r>
      <w:r w:rsidR="002C2F08" w:rsidRPr="00EA24C9">
        <w:rPr>
          <w:sz w:val="28"/>
          <w:szCs w:val="28"/>
          <w:lang w:val="vi-VN"/>
        </w:rPr>
        <w:t xml:space="preserve"> có tổng số </w:t>
      </w:r>
      <w:r w:rsidR="0074618E" w:rsidRPr="00EA24C9">
        <w:rPr>
          <w:sz w:val="28"/>
          <w:szCs w:val="28"/>
        </w:rPr>
        <w:t>377</w:t>
      </w:r>
      <w:r w:rsidRPr="00EA24C9">
        <w:rPr>
          <w:sz w:val="28"/>
          <w:szCs w:val="28"/>
          <w:lang w:val="vi-VN"/>
        </w:rPr>
        <w:t xml:space="preserve"> </w:t>
      </w:r>
      <w:r w:rsidR="0074618E" w:rsidRPr="00EA24C9">
        <w:rPr>
          <w:sz w:val="28"/>
          <w:szCs w:val="28"/>
        </w:rPr>
        <w:t>trẻ</w:t>
      </w:r>
      <w:r w:rsidRPr="00EA24C9">
        <w:rPr>
          <w:sz w:val="28"/>
          <w:szCs w:val="28"/>
          <w:lang w:val="vi-VN"/>
        </w:rPr>
        <w:t>, được tổ chức thành các khối lớp như sau:</w:t>
      </w:r>
    </w:p>
    <w:p w:rsidR="002C2F08" w:rsidRPr="00EA24C9" w:rsidRDefault="002C2F08" w:rsidP="00EA24C9">
      <w:pPr>
        <w:pStyle w:val="NormalWeb"/>
        <w:spacing w:before="0" w:beforeAutospacing="0" w:after="0" w:afterAutospacing="0"/>
        <w:ind w:left="720"/>
        <w:jc w:val="both"/>
        <w:rPr>
          <w:sz w:val="28"/>
          <w:szCs w:val="28"/>
          <w:lang w:val="vi-VN"/>
        </w:rPr>
      </w:pPr>
      <w:r w:rsidRPr="00EA24C9">
        <w:rPr>
          <w:sz w:val="28"/>
          <w:szCs w:val="28"/>
          <w:lang w:val="vi-VN"/>
        </w:rPr>
        <w:t>Nhà trường có 0</w:t>
      </w:r>
      <w:r w:rsidR="00056174" w:rsidRPr="00EA24C9">
        <w:rPr>
          <w:sz w:val="28"/>
          <w:szCs w:val="28"/>
        </w:rPr>
        <w:t>2</w:t>
      </w:r>
      <w:r w:rsidRPr="00EA24C9">
        <w:rPr>
          <w:sz w:val="28"/>
          <w:szCs w:val="28"/>
          <w:lang w:val="vi-VN"/>
        </w:rPr>
        <w:t xml:space="preserve"> điểm trường với </w:t>
      </w:r>
      <w:r w:rsidR="00056174" w:rsidRPr="00EA24C9">
        <w:rPr>
          <w:sz w:val="28"/>
          <w:szCs w:val="28"/>
        </w:rPr>
        <w:t>16</w:t>
      </w:r>
      <w:r w:rsidRPr="00EA24C9">
        <w:rPr>
          <w:sz w:val="28"/>
          <w:szCs w:val="28"/>
          <w:lang w:val="vi-VN"/>
        </w:rPr>
        <w:t xml:space="preserve"> nhóm, lớp; trong đó có 0</w:t>
      </w:r>
      <w:r w:rsidR="00056174" w:rsidRPr="00EA24C9">
        <w:rPr>
          <w:sz w:val="28"/>
          <w:szCs w:val="28"/>
        </w:rPr>
        <w:t>4</w:t>
      </w:r>
      <w:r w:rsidRPr="00EA24C9">
        <w:rPr>
          <w:sz w:val="28"/>
          <w:szCs w:val="28"/>
          <w:lang w:val="vi-VN"/>
        </w:rPr>
        <w:t xml:space="preserve"> nhóm nhà trẻ và 1</w:t>
      </w:r>
      <w:r w:rsidR="00056174" w:rsidRPr="00EA24C9">
        <w:rPr>
          <w:sz w:val="28"/>
          <w:szCs w:val="28"/>
        </w:rPr>
        <w:t>2</w:t>
      </w:r>
      <w:r w:rsidRPr="00EA24C9">
        <w:rPr>
          <w:sz w:val="28"/>
          <w:szCs w:val="28"/>
          <w:lang w:val="vi-VN"/>
        </w:rPr>
        <w:t xml:space="preserve"> lớp mẫu giáo.</w:t>
      </w:r>
    </w:p>
    <w:p w:rsidR="002C2F08" w:rsidRPr="00EA24C9" w:rsidRDefault="002C2F08" w:rsidP="00EA24C9">
      <w:pPr>
        <w:pStyle w:val="NormalWeb"/>
        <w:spacing w:before="0" w:beforeAutospacing="0" w:after="0" w:afterAutospacing="0"/>
        <w:ind w:left="720"/>
        <w:jc w:val="both"/>
        <w:rPr>
          <w:sz w:val="28"/>
          <w:szCs w:val="28"/>
          <w:lang w:val="vi-VN"/>
        </w:rPr>
      </w:pPr>
      <w:r w:rsidRPr="00EA24C9">
        <w:rPr>
          <w:sz w:val="28"/>
          <w:szCs w:val="28"/>
          <w:lang w:val="vi-VN"/>
        </w:rPr>
        <w:t xml:space="preserve">Tổng số trẻ huy động đến cuối năm học: </w:t>
      </w:r>
      <w:r w:rsidR="00056174" w:rsidRPr="00EA24C9">
        <w:rPr>
          <w:sz w:val="28"/>
          <w:szCs w:val="28"/>
        </w:rPr>
        <w:t>377</w:t>
      </w:r>
      <w:r w:rsidRPr="00EA24C9">
        <w:rPr>
          <w:sz w:val="28"/>
          <w:szCs w:val="28"/>
          <w:lang w:val="vi-VN"/>
        </w:rPr>
        <w:t xml:space="preserve"> trẻ.</w:t>
      </w:r>
    </w:p>
    <w:p w:rsidR="002C2F08" w:rsidRPr="00EA24C9" w:rsidRDefault="002C2F08" w:rsidP="00EA24C9">
      <w:pPr>
        <w:pStyle w:val="NormalWeb"/>
        <w:spacing w:before="0" w:beforeAutospacing="0" w:after="0" w:afterAutospacing="0"/>
        <w:ind w:left="720"/>
        <w:jc w:val="both"/>
        <w:rPr>
          <w:sz w:val="28"/>
          <w:szCs w:val="28"/>
        </w:rPr>
      </w:pPr>
      <w:r w:rsidRPr="00EA24C9">
        <w:rPr>
          <w:sz w:val="28"/>
          <w:szCs w:val="28"/>
          <w:lang w:val="vi-VN"/>
        </w:rPr>
        <w:t xml:space="preserve">Trong đó: Nhà trẻ: </w:t>
      </w:r>
      <w:r w:rsidR="00056174" w:rsidRPr="00EA24C9">
        <w:rPr>
          <w:sz w:val="28"/>
          <w:szCs w:val="28"/>
        </w:rPr>
        <w:t>96</w:t>
      </w:r>
      <w:r w:rsidRPr="00EA24C9">
        <w:rPr>
          <w:sz w:val="28"/>
          <w:szCs w:val="28"/>
          <w:lang w:val="vi-VN"/>
        </w:rPr>
        <w:t xml:space="preserve">; Mẫu giáo: </w:t>
      </w:r>
      <w:r w:rsidR="00056174" w:rsidRPr="00EA24C9">
        <w:rPr>
          <w:sz w:val="28"/>
          <w:szCs w:val="28"/>
        </w:rPr>
        <w:t>281</w:t>
      </w:r>
    </w:p>
    <w:p w:rsidR="002C2F08" w:rsidRPr="00EA24C9" w:rsidRDefault="002C2F08" w:rsidP="00EA24C9">
      <w:pPr>
        <w:pStyle w:val="NormalWeb"/>
        <w:spacing w:before="0" w:beforeAutospacing="0" w:after="0" w:afterAutospacing="0"/>
        <w:ind w:left="720"/>
        <w:jc w:val="both"/>
        <w:rPr>
          <w:sz w:val="28"/>
          <w:szCs w:val="28"/>
          <w:lang w:val="vi-VN"/>
        </w:rPr>
      </w:pPr>
      <w:r w:rsidRPr="00EA24C9">
        <w:rPr>
          <w:sz w:val="28"/>
          <w:szCs w:val="28"/>
          <w:lang w:val="vi-VN"/>
        </w:rPr>
        <w:t xml:space="preserve">Riêng trẻ mẫu giáo </w:t>
      </w:r>
      <w:r w:rsidR="00C239EA">
        <w:rPr>
          <w:sz w:val="28"/>
          <w:szCs w:val="28"/>
        </w:rPr>
        <w:t xml:space="preserve"> 3-4 tuổi; 4-5 tuổi; 5-6 </w:t>
      </w:r>
      <w:r w:rsidRPr="00EA24C9">
        <w:rPr>
          <w:sz w:val="28"/>
          <w:szCs w:val="28"/>
          <w:lang w:val="vi-VN"/>
        </w:rPr>
        <w:t xml:space="preserve"> tuổi ra lớp đạt 100%.</w:t>
      </w:r>
    </w:p>
    <w:p w:rsidR="002C2F08" w:rsidRPr="00EA24C9" w:rsidRDefault="002C2F08" w:rsidP="00EA24C9">
      <w:pPr>
        <w:pStyle w:val="NormalWeb"/>
        <w:spacing w:before="0" w:beforeAutospacing="0" w:after="0" w:afterAutospacing="0"/>
        <w:ind w:firstLine="720"/>
        <w:jc w:val="both"/>
        <w:rPr>
          <w:sz w:val="28"/>
          <w:szCs w:val="28"/>
          <w:lang w:val="vi-VN"/>
        </w:rPr>
      </w:pPr>
      <w:r w:rsidRPr="00EA24C9">
        <w:rPr>
          <w:sz w:val="28"/>
          <w:szCs w:val="28"/>
          <w:lang w:val="vi-VN"/>
        </w:rPr>
        <w:t>b) Đội ngũ cán bộ, giáo viên, nhân viên</w:t>
      </w:r>
    </w:p>
    <w:p w:rsidR="002C2F08" w:rsidRPr="00EA24C9" w:rsidRDefault="002C2F08" w:rsidP="00EA24C9">
      <w:pPr>
        <w:pStyle w:val="NormalWeb"/>
        <w:spacing w:before="0" w:beforeAutospacing="0" w:after="0" w:afterAutospacing="0"/>
        <w:ind w:firstLine="720"/>
        <w:jc w:val="both"/>
        <w:rPr>
          <w:sz w:val="28"/>
          <w:szCs w:val="28"/>
          <w:lang w:val="vi-VN"/>
        </w:rPr>
      </w:pPr>
      <w:r w:rsidRPr="00EA24C9">
        <w:rPr>
          <w:sz w:val="28"/>
          <w:szCs w:val="28"/>
          <w:lang w:val="vi-VN"/>
        </w:rPr>
        <w:t xml:space="preserve">Tổng số CBGVNV: </w:t>
      </w:r>
      <w:r w:rsidR="00056174" w:rsidRPr="00EA24C9">
        <w:rPr>
          <w:sz w:val="28"/>
          <w:szCs w:val="28"/>
        </w:rPr>
        <w:t>43</w:t>
      </w:r>
      <w:r w:rsidRPr="00EA24C9">
        <w:rPr>
          <w:sz w:val="28"/>
          <w:szCs w:val="28"/>
          <w:lang w:val="vi-VN"/>
        </w:rPr>
        <w:t xml:space="preserve"> đồng chí.</w:t>
      </w:r>
    </w:p>
    <w:p w:rsidR="002C2F08" w:rsidRPr="00EA24C9" w:rsidRDefault="002C2F08" w:rsidP="00EA24C9">
      <w:pPr>
        <w:pStyle w:val="NormalWeb"/>
        <w:spacing w:before="0" w:beforeAutospacing="0" w:after="0" w:afterAutospacing="0"/>
        <w:ind w:firstLine="720"/>
        <w:jc w:val="both"/>
        <w:rPr>
          <w:sz w:val="28"/>
          <w:szCs w:val="28"/>
          <w:lang w:val="vi-VN"/>
        </w:rPr>
      </w:pPr>
      <w:r w:rsidRPr="00EA24C9">
        <w:rPr>
          <w:sz w:val="28"/>
          <w:szCs w:val="28"/>
          <w:lang w:val="vi-VN"/>
        </w:rPr>
        <w:t>Cá</w:t>
      </w:r>
      <w:r w:rsidR="00056174" w:rsidRPr="00EA24C9">
        <w:rPr>
          <w:sz w:val="28"/>
          <w:szCs w:val="28"/>
          <w:lang w:val="vi-VN"/>
        </w:rPr>
        <w:t>n bộ quản lý: 03</w:t>
      </w:r>
      <w:r w:rsidRPr="00EA24C9">
        <w:rPr>
          <w:sz w:val="28"/>
          <w:szCs w:val="28"/>
          <w:lang w:val="vi-VN"/>
        </w:rPr>
        <w:t xml:space="preserve"> đồng chí.</w:t>
      </w:r>
    </w:p>
    <w:p w:rsidR="002C2F08" w:rsidRPr="00EA24C9" w:rsidRDefault="00056174" w:rsidP="00EA24C9">
      <w:pPr>
        <w:pStyle w:val="NormalWeb"/>
        <w:spacing w:before="0" w:beforeAutospacing="0" w:after="0" w:afterAutospacing="0"/>
        <w:ind w:firstLine="720"/>
        <w:jc w:val="both"/>
        <w:rPr>
          <w:sz w:val="28"/>
          <w:szCs w:val="28"/>
          <w:lang w:val="vi-VN"/>
        </w:rPr>
      </w:pPr>
      <w:r w:rsidRPr="00EA24C9">
        <w:rPr>
          <w:sz w:val="28"/>
          <w:szCs w:val="28"/>
          <w:lang w:val="vi-VN"/>
        </w:rPr>
        <w:t>Giáo viên: 33</w:t>
      </w:r>
      <w:r w:rsidR="002C2F08" w:rsidRPr="00EA24C9">
        <w:rPr>
          <w:sz w:val="28"/>
          <w:szCs w:val="28"/>
          <w:lang w:val="vi-VN"/>
        </w:rPr>
        <w:t xml:space="preserve"> đồng chí.</w:t>
      </w:r>
    </w:p>
    <w:p w:rsidR="002C2F08" w:rsidRPr="00EA24C9" w:rsidRDefault="00056174" w:rsidP="00EA24C9">
      <w:pPr>
        <w:pStyle w:val="NormalWeb"/>
        <w:spacing w:before="0" w:beforeAutospacing="0" w:after="0" w:afterAutospacing="0"/>
        <w:ind w:firstLine="720"/>
        <w:jc w:val="both"/>
        <w:rPr>
          <w:sz w:val="28"/>
          <w:szCs w:val="28"/>
          <w:lang w:val="vi-VN"/>
        </w:rPr>
      </w:pPr>
      <w:r w:rsidRPr="00EA24C9">
        <w:rPr>
          <w:sz w:val="28"/>
          <w:szCs w:val="28"/>
          <w:lang w:val="vi-VN"/>
        </w:rPr>
        <w:t>Nhân viên: 01</w:t>
      </w:r>
      <w:r w:rsidR="002C2F08" w:rsidRPr="00EA24C9">
        <w:rPr>
          <w:sz w:val="28"/>
          <w:szCs w:val="28"/>
          <w:lang w:val="vi-VN"/>
        </w:rPr>
        <w:t xml:space="preserve"> đồng chí.</w:t>
      </w:r>
    </w:p>
    <w:p w:rsidR="002C2F08" w:rsidRPr="00EA24C9" w:rsidRDefault="00056174" w:rsidP="00EA24C9">
      <w:pPr>
        <w:pStyle w:val="NormalWeb"/>
        <w:spacing w:before="0" w:beforeAutospacing="0" w:after="0" w:afterAutospacing="0"/>
        <w:ind w:firstLine="720"/>
        <w:jc w:val="both"/>
        <w:rPr>
          <w:sz w:val="28"/>
          <w:szCs w:val="28"/>
          <w:lang w:val="vi-VN"/>
        </w:rPr>
      </w:pPr>
      <w:r w:rsidRPr="00EA24C9">
        <w:rPr>
          <w:sz w:val="28"/>
          <w:szCs w:val="28"/>
          <w:lang w:val="vi-VN"/>
        </w:rPr>
        <w:t>Hợp đồng 04</w:t>
      </w:r>
      <w:r w:rsidR="002C2F08" w:rsidRPr="00EA24C9">
        <w:rPr>
          <w:sz w:val="28"/>
          <w:szCs w:val="28"/>
          <w:lang w:val="vi-VN"/>
        </w:rPr>
        <w:t xml:space="preserve"> nhân viên nấu ăn và 0</w:t>
      </w:r>
      <w:r w:rsidRPr="00EA24C9">
        <w:rPr>
          <w:sz w:val="28"/>
          <w:szCs w:val="28"/>
        </w:rPr>
        <w:t>2</w:t>
      </w:r>
      <w:r w:rsidR="002C2F08" w:rsidRPr="00EA24C9">
        <w:rPr>
          <w:sz w:val="28"/>
          <w:szCs w:val="28"/>
          <w:lang w:val="vi-VN"/>
        </w:rPr>
        <w:t xml:space="preserve"> bảo vệ.</w:t>
      </w:r>
    </w:p>
    <w:p w:rsidR="002C2F08" w:rsidRPr="00EA24C9" w:rsidRDefault="002C2F08" w:rsidP="00EA24C9">
      <w:pPr>
        <w:pStyle w:val="NormalWeb"/>
        <w:spacing w:before="0" w:beforeAutospacing="0" w:after="0" w:afterAutospacing="0"/>
        <w:ind w:firstLine="720"/>
        <w:jc w:val="both"/>
        <w:rPr>
          <w:sz w:val="28"/>
          <w:szCs w:val="28"/>
        </w:rPr>
      </w:pPr>
      <w:r w:rsidRPr="00EA24C9">
        <w:rPr>
          <w:sz w:val="28"/>
          <w:szCs w:val="28"/>
          <w:lang w:val="vi-VN"/>
        </w:rPr>
        <w:t>100% cán bộ quản lý, giáo viên đạt chuẩn trình độ đào tạo theo quy định.</w:t>
      </w:r>
    </w:p>
    <w:p w:rsidR="00413144" w:rsidRPr="00EA24C9" w:rsidRDefault="00413144" w:rsidP="00EA24C9">
      <w:pPr>
        <w:pStyle w:val="NormalWeb"/>
        <w:spacing w:before="0" w:beforeAutospacing="0" w:after="0" w:afterAutospacing="0"/>
        <w:ind w:firstLine="720"/>
        <w:jc w:val="both"/>
        <w:rPr>
          <w:b/>
          <w:bCs/>
          <w:sz w:val="28"/>
          <w:szCs w:val="28"/>
          <w:lang w:val="vi-VN"/>
        </w:rPr>
      </w:pPr>
      <w:r w:rsidRPr="00EA24C9">
        <w:rPr>
          <w:b/>
          <w:bCs/>
          <w:sz w:val="28"/>
          <w:szCs w:val="28"/>
          <w:lang w:val="vi-VN"/>
        </w:rPr>
        <w:lastRenderedPageBreak/>
        <w:t xml:space="preserve">II. KHÁI QUÁT TÌNH HÌNH THỰC HIỆN NHIỆM VỤ ỨNG DỤNG CNTT, CHUYỂN ĐỔI </w:t>
      </w:r>
      <w:r w:rsidR="00DE0FB7">
        <w:rPr>
          <w:b/>
          <w:bCs/>
          <w:sz w:val="28"/>
          <w:szCs w:val="28"/>
          <w:lang w:val="vi-VN"/>
        </w:rPr>
        <w:t>SỐ VÀ THỐNG KÊ GIÁO DỤC NĂM HỌC</w:t>
      </w:r>
      <w:r w:rsidR="007918AF" w:rsidRPr="00EA24C9">
        <w:rPr>
          <w:b/>
          <w:bCs/>
          <w:sz w:val="28"/>
          <w:szCs w:val="28"/>
        </w:rPr>
        <w:t xml:space="preserve"> </w:t>
      </w:r>
      <w:r w:rsidRPr="00EA24C9">
        <w:rPr>
          <w:b/>
          <w:bCs/>
          <w:sz w:val="28"/>
          <w:szCs w:val="28"/>
          <w:lang w:val="vi-VN"/>
        </w:rPr>
        <w:t>2025-2026</w:t>
      </w:r>
    </w:p>
    <w:p w:rsidR="00413144" w:rsidRPr="00EA24C9" w:rsidRDefault="00413144" w:rsidP="00EA24C9">
      <w:pPr>
        <w:pStyle w:val="NormalWeb"/>
        <w:spacing w:before="0" w:beforeAutospacing="0" w:after="0" w:afterAutospacing="0"/>
        <w:ind w:firstLine="720"/>
        <w:jc w:val="both"/>
        <w:rPr>
          <w:b/>
          <w:sz w:val="28"/>
          <w:szCs w:val="28"/>
          <w:lang w:val="vi-VN"/>
        </w:rPr>
      </w:pPr>
      <w:r w:rsidRPr="00EA24C9">
        <w:rPr>
          <w:b/>
          <w:sz w:val="28"/>
          <w:szCs w:val="28"/>
          <w:lang w:val="vi-VN"/>
        </w:rPr>
        <w:t>1. Công tác lãnh đạo, chỉ đạo</w:t>
      </w:r>
    </w:p>
    <w:p w:rsidR="00413144" w:rsidRPr="00EA24C9" w:rsidRDefault="00413144" w:rsidP="00EA24C9">
      <w:pPr>
        <w:pStyle w:val="NormalWeb"/>
        <w:spacing w:before="0" w:beforeAutospacing="0" w:after="0" w:afterAutospacing="0"/>
        <w:ind w:firstLine="720"/>
        <w:jc w:val="both"/>
        <w:rPr>
          <w:sz w:val="28"/>
          <w:szCs w:val="28"/>
          <w:lang w:val="vi-VN"/>
        </w:rPr>
      </w:pPr>
      <w:r w:rsidRPr="00EA24C9">
        <w:rPr>
          <w:sz w:val="28"/>
          <w:szCs w:val="28"/>
          <w:lang w:val="vi-VN"/>
        </w:rPr>
        <w:t xml:space="preserve">- Chi bộ, Ban </w:t>
      </w:r>
      <w:r w:rsidR="00056174" w:rsidRPr="00EA24C9">
        <w:rPr>
          <w:sz w:val="28"/>
          <w:szCs w:val="28"/>
        </w:rPr>
        <w:t>lãnh đạo</w:t>
      </w:r>
      <w:r w:rsidRPr="00EA24C9">
        <w:rPr>
          <w:sz w:val="28"/>
          <w:szCs w:val="28"/>
          <w:lang w:val="vi-VN"/>
        </w:rPr>
        <w:t xml:space="preserve"> nhà trường xác định chuyển đổi số là một trong những nhiệm vụ trọng tâm nhằm nâng cao hiệu quả quản lý, đổi mới phương pháp dạy học và thực hiện </w:t>
      </w:r>
      <w:r w:rsidR="002C2F08" w:rsidRPr="00EA24C9">
        <w:rPr>
          <w:sz w:val="28"/>
          <w:szCs w:val="28"/>
        </w:rPr>
        <w:t>theo nội dung Chương trình giáo dục mầm non do Bộ giáo dục ban hành</w:t>
      </w:r>
      <w:r w:rsidRPr="00EA24C9">
        <w:rPr>
          <w:sz w:val="28"/>
          <w:szCs w:val="28"/>
          <w:lang w:val="vi-VN"/>
        </w:rPr>
        <w:t>.</w:t>
      </w:r>
    </w:p>
    <w:p w:rsidR="00771FDA" w:rsidRPr="00EA24C9" w:rsidRDefault="00413144" w:rsidP="00EA24C9">
      <w:pPr>
        <w:pStyle w:val="NormalWeb"/>
        <w:spacing w:before="0" w:beforeAutospacing="0" w:after="0" w:afterAutospacing="0"/>
        <w:ind w:firstLine="720"/>
        <w:jc w:val="both"/>
        <w:rPr>
          <w:sz w:val="28"/>
          <w:szCs w:val="28"/>
          <w:lang w:val="vi-VN"/>
        </w:rPr>
      </w:pPr>
      <w:r w:rsidRPr="00EA24C9">
        <w:rPr>
          <w:sz w:val="28"/>
          <w:szCs w:val="28"/>
          <w:lang w:val="vi-VN"/>
        </w:rPr>
        <w:t>- Trong năm học, nhà trường đã:</w:t>
      </w:r>
    </w:p>
    <w:p w:rsidR="00771FDA" w:rsidRDefault="00771FDA" w:rsidP="00EA24C9">
      <w:pPr>
        <w:pStyle w:val="NormalWeb"/>
        <w:spacing w:before="0" w:beforeAutospacing="0" w:after="0" w:afterAutospacing="0"/>
        <w:ind w:firstLine="720"/>
        <w:jc w:val="both"/>
        <w:rPr>
          <w:sz w:val="28"/>
          <w:szCs w:val="28"/>
        </w:rPr>
      </w:pPr>
      <w:r w:rsidRPr="00771FDA">
        <w:rPr>
          <w:sz w:val="28"/>
          <w:szCs w:val="28"/>
        </w:rPr>
        <w:t>Nhà trường đã ban hành Kế hoạch số 48/KH-MNTT ngày 06/10/2025 về thực hiện ứng dụng công nghệ thông tin, chuyển đổi số và thống kê giáo dục năm học 2025-2026; cụ thể hóa các văn bản chỉ đạo của Bộ Giáo dục và Đào tạo, Sở Giáo dục và Đào tạo Ninh Bình về chuyển đổi số trong giáo dục.</w:t>
      </w:r>
    </w:p>
    <w:p w:rsidR="00454C9E" w:rsidRPr="00454C9E" w:rsidRDefault="00454C9E" w:rsidP="00454C9E">
      <w:pPr>
        <w:pStyle w:val="NormalWeb"/>
        <w:spacing w:before="120" w:beforeAutospacing="0" w:after="120" w:afterAutospacing="0"/>
        <w:ind w:left="720"/>
        <w:jc w:val="both"/>
        <w:rPr>
          <w:sz w:val="28"/>
          <w:szCs w:val="28"/>
          <w:lang w:val="vi-VN"/>
        </w:rPr>
      </w:pPr>
      <w:r>
        <w:rPr>
          <w:sz w:val="28"/>
          <w:szCs w:val="28"/>
          <w:lang w:val="vi-VN"/>
        </w:rPr>
        <w:t xml:space="preserve">+ </w:t>
      </w:r>
      <w:r w:rsidRPr="006248DD">
        <w:rPr>
          <w:sz w:val="28"/>
          <w:szCs w:val="28"/>
          <w:lang w:val="vi-VN"/>
        </w:rPr>
        <w:t>Ban hành Kế hoạch</w:t>
      </w:r>
      <w:r>
        <w:rPr>
          <w:sz w:val="28"/>
          <w:szCs w:val="28"/>
        </w:rPr>
        <w:t xml:space="preserve"> Số 29/ KH-MNTT ngày 7/8/2025 về</w:t>
      </w:r>
      <w:r w:rsidRPr="006248DD">
        <w:rPr>
          <w:sz w:val="28"/>
          <w:szCs w:val="28"/>
          <w:lang w:val="vi-VN"/>
        </w:rPr>
        <w:t xml:space="preserve"> triển khai phong trào Bình dân học vụ số.</w:t>
      </w:r>
    </w:p>
    <w:p w:rsidR="00771FDA" w:rsidRPr="00EA24C9" w:rsidRDefault="00771FDA" w:rsidP="00EA24C9">
      <w:pPr>
        <w:pStyle w:val="NormalWeb"/>
        <w:spacing w:before="0" w:beforeAutospacing="0" w:after="0" w:afterAutospacing="0"/>
        <w:ind w:firstLine="720"/>
        <w:jc w:val="both"/>
        <w:rPr>
          <w:sz w:val="28"/>
          <w:szCs w:val="28"/>
        </w:rPr>
      </w:pPr>
      <w:r w:rsidRPr="00771FDA">
        <w:rPr>
          <w:sz w:val="28"/>
          <w:szCs w:val="28"/>
        </w:rPr>
        <w:t>Công tác chuyển đổi số được xác định là một trong những nhiệm vụ trọng tâm của năm học; được lồng ghép trong kế hoạch hoạt động chuyên môn, kế hoạch bồi dưỡng đội ngũ và công tác quản trị nhà trường.</w:t>
      </w:r>
    </w:p>
    <w:p w:rsidR="00413144" w:rsidRPr="00EA24C9" w:rsidRDefault="00413144" w:rsidP="00EA24C9">
      <w:pPr>
        <w:pStyle w:val="NormalWeb"/>
        <w:spacing w:before="0" w:beforeAutospacing="0" w:after="0" w:afterAutospacing="0"/>
        <w:ind w:firstLine="720"/>
        <w:jc w:val="both"/>
        <w:rPr>
          <w:sz w:val="28"/>
          <w:szCs w:val="28"/>
          <w:lang w:val="vi-VN"/>
        </w:rPr>
      </w:pPr>
      <w:r w:rsidRPr="00EA24C9">
        <w:rPr>
          <w:sz w:val="28"/>
          <w:szCs w:val="28"/>
          <w:lang w:val="vi-VN"/>
        </w:rPr>
        <w:t xml:space="preserve">+ </w:t>
      </w:r>
      <w:r w:rsidRPr="00EA24C9">
        <w:rPr>
          <w:sz w:val="28"/>
          <w:szCs w:val="28"/>
        </w:rPr>
        <w:t>Thành lập Tổ phụ trách công nghệ thông tin và chuyển đổi số của nhà trường.</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Phân công nhiệm vụ cụ thể cho từng cán bộ, giáo viên phụ trách các nội dung v</w:t>
      </w:r>
      <w:r w:rsidR="00771FDA" w:rsidRPr="00EA24C9">
        <w:rPr>
          <w:sz w:val="28"/>
          <w:szCs w:val="28"/>
        </w:rPr>
        <w:t xml:space="preserve">ề cơ sở dữ liệu ngành </w:t>
      </w:r>
      <w:r w:rsidRPr="00EA24C9">
        <w:rPr>
          <w:sz w:val="28"/>
          <w:szCs w:val="28"/>
        </w:rPr>
        <w:t>, hồ sơ số và công tác thống kê.</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Nhà trường tổ chức quán triệt đầy đủ các văn bản chỉ đạo của Bộ Giáo dục và Đào tạo, UBND tỉnh, Sở Giáo dục và Đào tạo và Phòng Giáo dục và Đào tạo đến toàn thể cán bộ, giáo viên, nhân viên.</w:t>
      </w:r>
    </w:p>
    <w:p w:rsidR="00413144" w:rsidRPr="00EA24C9" w:rsidRDefault="00413144" w:rsidP="00EA24C9">
      <w:pPr>
        <w:pStyle w:val="NormalWeb"/>
        <w:spacing w:before="0" w:beforeAutospacing="0" w:after="0" w:afterAutospacing="0"/>
        <w:ind w:firstLine="720"/>
        <w:jc w:val="both"/>
        <w:rPr>
          <w:b/>
          <w:sz w:val="28"/>
          <w:szCs w:val="28"/>
        </w:rPr>
      </w:pPr>
      <w:r w:rsidRPr="00EA24C9">
        <w:rPr>
          <w:b/>
          <w:sz w:val="28"/>
          <w:szCs w:val="28"/>
          <w:lang w:val="vi-VN"/>
        </w:rPr>
        <w:t xml:space="preserve">2. </w:t>
      </w:r>
      <w:r w:rsidRPr="00EA24C9">
        <w:rPr>
          <w:b/>
          <w:sz w:val="28"/>
          <w:szCs w:val="28"/>
        </w:rPr>
        <w:t>Chuyển đổi số trong công tác quản lý, quản trị và thống kê giáo dục</w:t>
      </w:r>
    </w:p>
    <w:p w:rsidR="00413144" w:rsidRPr="00EA24C9" w:rsidRDefault="00413144" w:rsidP="00EA24C9">
      <w:pPr>
        <w:pStyle w:val="NormalWeb"/>
        <w:spacing w:before="0" w:beforeAutospacing="0" w:after="0" w:afterAutospacing="0"/>
        <w:ind w:firstLine="720"/>
        <w:jc w:val="both"/>
        <w:rPr>
          <w:b/>
          <w:i/>
          <w:sz w:val="28"/>
          <w:szCs w:val="28"/>
        </w:rPr>
      </w:pPr>
      <w:r w:rsidRPr="00EA24C9">
        <w:rPr>
          <w:b/>
          <w:i/>
          <w:sz w:val="28"/>
          <w:szCs w:val="28"/>
        </w:rPr>
        <w:t>2.1. Triển khai cơ sở dữ liệu ngành</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Nhà trường thực hiện đầy đủ việc cập nhật, rà soát và chuẩn hóa dữ liệu trên hệ thống cơ sở dữ liệu ngành giáo dục.</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 xml:space="preserve">Tổng số hồ sơ học sinh được quản lý trên hệ thống </w:t>
      </w:r>
      <w:r w:rsidR="002C2F08" w:rsidRPr="00EA24C9">
        <w:rPr>
          <w:sz w:val="28"/>
          <w:szCs w:val="28"/>
        </w:rPr>
        <w:t xml:space="preserve">CSDL là </w:t>
      </w:r>
      <w:r w:rsidR="00771FDA" w:rsidRPr="00EA24C9">
        <w:rPr>
          <w:sz w:val="28"/>
          <w:szCs w:val="28"/>
        </w:rPr>
        <w:t>377</w:t>
      </w:r>
      <w:r w:rsidRPr="00EA24C9">
        <w:rPr>
          <w:sz w:val="28"/>
          <w:szCs w:val="28"/>
        </w:rPr>
        <w:t xml:space="preserve"> hồ sơ; tổng số hồ sơ cá</w:t>
      </w:r>
      <w:r w:rsidR="002C2F08" w:rsidRPr="00EA24C9">
        <w:rPr>
          <w:sz w:val="28"/>
          <w:szCs w:val="28"/>
        </w:rPr>
        <w:t xml:space="preserve">n bộ, giáo viên, nhân viên là </w:t>
      </w:r>
      <w:r w:rsidR="00771FDA" w:rsidRPr="00EA24C9">
        <w:rPr>
          <w:sz w:val="28"/>
          <w:szCs w:val="28"/>
        </w:rPr>
        <w:t>43</w:t>
      </w:r>
      <w:r w:rsidRPr="00EA24C9">
        <w:rPr>
          <w:sz w:val="28"/>
          <w:szCs w:val="28"/>
        </w:rPr>
        <w:t xml:space="preserve"> hồ sơ.</w:t>
      </w:r>
    </w:p>
    <w:p w:rsidR="00771FDA" w:rsidRPr="00771FDA" w:rsidRDefault="00771FDA" w:rsidP="00EA24C9">
      <w:pPr>
        <w:spacing w:after="0" w:line="240" w:lineRule="auto"/>
        <w:ind w:firstLine="720"/>
        <w:rPr>
          <w:rFonts w:ascii="Times New Roman" w:eastAsia="Times New Roman" w:hAnsi="Times New Roman" w:cs="Times New Roman"/>
          <w:kern w:val="0"/>
          <w:sz w:val="28"/>
          <w:szCs w:val="28"/>
        </w:rPr>
      </w:pPr>
      <w:r w:rsidRPr="00771FDA">
        <w:rPr>
          <w:rFonts w:ascii="Times New Roman" w:eastAsia="Times New Roman" w:hAnsi="Times New Roman" w:cs="Times New Roman"/>
          <w:kern w:val="0"/>
          <w:sz w:val="28"/>
          <w:szCs w:val="28"/>
        </w:rPr>
        <w:t>Sử dụng đồng bộ các phần mềm phục vụ công tác quản lý gồm: phần mềm cơ sở dữ liệu ngành, phần mềm phổ cập giáo dục - xóa mù chữ, phần mềm quản lý tài chính, phần mềm nuôi ăn, phần mềm quản lý công chức viên chức và phần mềm quản lý hồ sơ trẻ em.</w:t>
      </w:r>
    </w:p>
    <w:p w:rsidR="00771FDA" w:rsidRPr="00771FDA" w:rsidRDefault="00771FDA" w:rsidP="00EA24C9">
      <w:pPr>
        <w:spacing w:after="0" w:line="240" w:lineRule="auto"/>
        <w:ind w:firstLine="720"/>
        <w:rPr>
          <w:rFonts w:ascii="Times New Roman" w:eastAsia="Times New Roman" w:hAnsi="Times New Roman" w:cs="Times New Roman"/>
          <w:kern w:val="0"/>
          <w:sz w:val="28"/>
          <w:szCs w:val="28"/>
        </w:rPr>
      </w:pPr>
      <w:r w:rsidRPr="00771FDA">
        <w:rPr>
          <w:rFonts w:ascii="Times New Roman" w:eastAsia="Times New Roman" w:hAnsi="Times New Roman" w:cs="Times New Roman"/>
          <w:kern w:val="0"/>
          <w:sz w:val="28"/>
          <w:szCs w:val="28"/>
        </w:rPr>
        <w:t>100% cán bộ quản lý sử dụng hiệu quả internet và các phần mềm phục vụ công tác quản lý, điều hành; thực hiện trao đổi văn bản, hồ sơ điện tử trên môi trường số.</w:t>
      </w:r>
    </w:p>
    <w:p w:rsidR="00771FDA" w:rsidRPr="00771FDA" w:rsidRDefault="00771FDA" w:rsidP="00EA24C9">
      <w:pPr>
        <w:spacing w:after="0" w:line="240" w:lineRule="auto"/>
        <w:ind w:firstLine="720"/>
        <w:rPr>
          <w:rFonts w:ascii="Times New Roman" w:eastAsia="Times New Roman" w:hAnsi="Times New Roman" w:cs="Times New Roman"/>
          <w:kern w:val="0"/>
          <w:sz w:val="28"/>
          <w:szCs w:val="28"/>
        </w:rPr>
      </w:pPr>
      <w:r w:rsidRPr="00771FDA">
        <w:rPr>
          <w:rFonts w:ascii="Times New Roman" w:eastAsia="Times New Roman" w:hAnsi="Times New Roman" w:cs="Times New Roman"/>
          <w:kern w:val="0"/>
          <w:sz w:val="28"/>
          <w:szCs w:val="28"/>
        </w:rPr>
        <w:t>Nhà trường thực hiện nghiêm túc các dịch vụ công trực tuyến theo quy định; thực hiện công khai các thủ tục hành chính và hồ sơ trên môi trường điện tử.</w:t>
      </w:r>
    </w:p>
    <w:p w:rsidR="00771FDA" w:rsidRPr="00EA24C9" w:rsidRDefault="00771FDA" w:rsidP="00EA24C9">
      <w:pPr>
        <w:spacing w:after="0" w:line="240" w:lineRule="auto"/>
        <w:ind w:firstLine="720"/>
        <w:rPr>
          <w:rFonts w:ascii="Times New Roman" w:eastAsia="Times New Roman" w:hAnsi="Times New Roman" w:cs="Times New Roman"/>
          <w:kern w:val="0"/>
          <w:sz w:val="28"/>
          <w:szCs w:val="28"/>
        </w:rPr>
      </w:pPr>
      <w:r w:rsidRPr="00771FDA">
        <w:rPr>
          <w:rFonts w:ascii="Times New Roman" w:eastAsia="Times New Roman" w:hAnsi="Times New Roman" w:cs="Times New Roman"/>
          <w:kern w:val="0"/>
          <w:sz w:val="28"/>
          <w:szCs w:val="28"/>
        </w:rPr>
        <w:t>100% các khoản thu, chi và đóng góp trong nhà trường được thực hiện bằng hình thức chuyển khoản, bảo đảm công khai, minh bạch, thuận lợi cho phụ huynh và nhà trường.</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lastRenderedPageBreak/>
        <w:t xml:space="preserve">- </w:t>
      </w:r>
      <w:r w:rsidRPr="00EA24C9">
        <w:rPr>
          <w:sz w:val="28"/>
          <w:szCs w:val="28"/>
        </w:rPr>
        <w:t>Việc cập nhật dữ liệu được thực hiện thường xuyên, đảm bảo tính chính xác, đồng bộ và phục vụ hiệu quả công tác thống kê, báo cáo.</w:t>
      </w:r>
    </w:p>
    <w:p w:rsidR="00413144" w:rsidRPr="00EA24C9" w:rsidRDefault="00413144" w:rsidP="00EA24C9">
      <w:pPr>
        <w:pStyle w:val="NormalWeb"/>
        <w:spacing w:before="0" w:beforeAutospacing="0" w:after="0" w:afterAutospacing="0"/>
        <w:ind w:firstLine="720"/>
        <w:jc w:val="both"/>
        <w:rPr>
          <w:b/>
          <w:i/>
          <w:sz w:val="28"/>
          <w:szCs w:val="28"/>
        </w:rPr>
      </w:pPr>
      <w:r w:rsidRPr="00EA24C9">
        <w:rPr>
          <w:b/>
          <w:i/>
          <w:sz w:val="28"/>
          <w:szCs w:val="28"/>
        </w:rPr>
        <w:t>2.2. Quản trị nhà trường trên môi trường số</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100% cán bộ quản lý, giáo viên sử dụng phần mềm quản lý trường học để:</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Quản lý hồ sơ học sinh.</w:t>
      </w:r>
    </w:p>
    <w:p w:rsidR="003D0059" w:rsidRPr="00EA24C9" w:rsidRDefault="003D0059" w:rsidP="00EA24C9">
      <w:pPr>
        <w:pStyle w:val="NormalWeb"/>
        <w:spacing w:before="0" w:beforeAutospacing="0" w:after="0" w:afterAutospacing="0"/>
        <w:ind w:left="720"/>
        <w:jc w:val="both"/>
        <w:rPr>
          <w:sz w:val="28"/>
          <w:szCs w:val="28"/>
        </w:rPr>
      </w:pPr>
      <w:r w:rsidRPr="00EA24C9">
        <w:rPr>
          <w:sz w:val="28"/>
          <w:szCs w:val="28"/>
        </w:rPr>
        <w:t>- Quản lý chất lượng nuôi ăn bán trú</w:t>
      </w:r>
    </w:p>
    <w:p w:rsidR="003D0059" w:rsidRPr="00EA24C9" w:rsidRDefault="003D0059" w:rsidP="00EA24C9">
      <w:pPr>
        <w:pStyle w:val="NormalWeb"/>
        <w:spacing w:before="0" w:beforeAutospacing="0" w:after="0" w:afterAutospacing="0"/>
        <w:ind w:left="720"/>
        <w:jc w:val="both"/>
        <w:rPr>
          <w:sz w:val="28"/>
          <w:szCs w:val="28"/>
        </w:rPr>
      </w:pPr>
      <w:r w:rsidRPr="00EA24C9">
        <w:rPr>
          <w:sz w:val="28"/>
          <w:szCs w:val="28"/>
        </w:rPr>
        <w:t>- Quản lý số lượng học sinh</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 xml:space="preserve">Quản lý kết quả học tập và rèn </w:t>
      </w:r>
      <w:r w:rsidR="003D0059" w:rsidRPr="00EA24C9">
        <w:rPr>
          <w:sz w:val="28"/>
          <w:szCs w:val="28"/>
        </w:rPr>
        <w:t>luyện của giáo viên</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Quản lý hồ sơ đội ngũ.</w:t>
      </w:r>
    </w:p>
    <w:p w:rsidR="00394B70" w:rsidRPr="00EA24C9" w:rsidRDefault="00394B70" w:rsidP="00EA24C9">
      <w:pPr>
        <w:pStyle w:val="NormalWeb"/>
        <w:spacing w:before="0" w:beforeAutospacing="0" w:after="0" w:afterAutospacing="0"/>
        <w:ind w:left="720"/>
        <w:jc w:val="both"/>
        <w:rPr>
          <w:sz w:val="28"/>
          <w:szCs w:val="28"/>
        </w:rPr>
      </w:pPr>
      <w:r w:rsidRPr="00EA24C9">
        <w:rPr>
          <w:sz w:val="28"/>
          <w:szCs w:val="28"/>
        </w:rPr>
        <w:t>- Quản lý tài nguyên thư viện, tài nguyên số</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Nhà trường tăng cường sử dụng văn bản điện tử, chữ ký số và các nhóm điều hành trực tuyến trong hoạt động quản lý.</w:t>
      </w:r>
    </w:p>
    <w:p w:rsidR="00413144" w:rsidRPr="00EA24C9" w:rsidRDefault="00413144" w:rsidP="00EA24C9">
      <w:pPr>
        <w:pStyle w:val="NormalWeb"/>
        <w:spacing w:before="0" w:beforeAutospacing="0" w:after="0" w:afterAutospacing="0"/>
        <w:ind w:firstLine="720"/>
        <w:jc w:val="both"/>
        <w:rPr>
          <w:b/>
          <w:i/>
          <w:sz w:val="28"/>
          <w:szCs w:val="28"/>
        </w:rPr>
      </w:pPr>
      <w:r w:rsidRPr="00EA24C9">
        <w:rPr>
          <w:b/>
          <w:i/>
          <w:sz w:val="28"/>
          <w:szCs w:val="28"/>
        </w:rPr>
        <w:t>2.3. Công tác thống kê giáo dục</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Các báo cáo định kỳ, đột xuất được thực hiện đầy đủ, đúng thời gian quy định.</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Dữ liệu thống kê được khai thác trực tiếp từ hệ thống quản lý và cơ sở dữ liệu ngành, góp phần giảm thời gian tổng hợp báo cáo và nâng cao độ chính xác.</w:t>
      </w:r>
    </w:p>
    <w:p w:rsidR="00413144" w:rsidRPr="00EA24C9" w:rsidRDefault="00413144" w:rsidP="00EA24C9">
      <w:pPr>
        <w:pStyle w:val="NormalWeb"/>
        <w:spacing w:before="0" w:beforeAutospacing="0" w:after="0" w:afterAutospacing="0"/>
        <w:ind w:left="720"/>
        <w:jc w:val="both"/>
        <w:rPr>
          <w:b/>
          <w:sz w:val="28"/>
          <w:szCs w:val="28"/>
        </w:rPr>
      </w:pPr>
      <w:r w:rsidRPr="00EA24C9">
        <w:rPr>
          <w:b/>
          <w:sz w:val="28"/>
          <w:szCs w:val="28"/>
          <w:lang w:val="vi-VN"/>
        </w:rPr>
        <w:t xml:space="preserve">3. </w:t>
      </w:r>
      <w:r w:rsidRPr="00EA24C9">
        <w:rPr>
          <w:b/>
          <w:sz w:val="28"/>
          <w:szCs w:val="28"/>
        </w:rPr>
        <w:t>Chuyển đổi số trong công tác dạy học</w:t>
      </w:r>
    </w:p>
    <w:p w:rsidR="00287D4C" w:rsidRPr="00EA24C9" w:rsidRDefault="00287D4C" w:rsidP="00EA24C9">
      <w:pPr>
        <w:pStyle w:val="NormalWeb"/>
        <w:spacing w:before="0" w:beforeAutospacing="0" w:after="0" w:afterAutospacing="0"/>
        <w:ind w:left="720"/>
        <w:jc w:val="both"/>
        <w:rPr>
          <w:sz w:val="28"/>
          <w:szCs w:val="28"/>
        </w:rPr>
      </w:pPr>
      <w:r w:rsidRPr="00EA24C9">
        <w:rPr>
          <w:sz w:val="28"/>
          <w:szCs w:val="28"/>
        </w:rPr>
        <w:t xml:space="preserve">3.1. Phát triển, sử dụng học liệu số </w:t>
      </w:r>
    </w:p>
    <w:p w:rsidR="00287D4C" w:rsidRPr="00EA24C9" w:rsidRDefault="00287D4C" w:rsidP="00EA24C9">
      <w:pPr>
        <w:spacing w:after="0" w:line="240" w:lineRule="auto"/>
        <w:ind w:firstLine="720"/>
        <w:rPr>
          <w:rFonts w:ascii="Times New Roman" w:eastAsia="Times New Roman" w:hAnsi="Times New Roman" w:cs="Times New Roman"/>
          <w:kern w:val="0"/>
          <w:sz w:val="28"/>
          <w:szCs w:val="28"/>
        </w:rPr>
      </w:pPr>
      <w:r w:rsidRPr="00287D4C">
        <w:rPr>
          <w:rFonts w:ascii="Times New Roman" w:eastAsia="Times New Roman" w:hAnsi="Times New Roman" w:cs="Times New Roman"/>
          <w:kern w:val="0"/>
          <w:sz w:val="28"/>
          <w:szCs w:val="28"/>
        </w:rPr>
        <w:t>100% giáo viên thực hiện soạn kế hoạch giáo dục bằng máy tính; chủ động khai thác học liệu điện tử, tài nguyên số trên internet để phục vụ công tác chăm sóc, nuôi dưỡng và giáo dục trẻ.</w:t>
      </w:r>
    </w:p>
    <w:p w:rsidR="00413144" w:rsidRPr="00EA24C9" w:rsidRDefault="00413144"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hAnsi="Times New Roman" w:cs="Times New Roman"/>
          <w:sz w:val="28"/>
          <w:szCs w:val="28"/>
        </w:rPr>
        <w:t>Các tổ chuyên môn tích cực xây dựng:</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Giáo án điện tử.</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00394B70" w:rsidRPr="00EA24C9">
        <w:rPr>
          <w:sz w:val="28"/>
          <w:szCs w:val="28"/>
        </w:rPr>
        <w:t>Ngân hàng câu hỏi chắc nghiệm bằng hình ảnh sinh động</w:t>
      </w:r>
      <w:r w:rsidRPr="00EA24C9">
        <w:rPr>
          <w:sz w:val="28"/>
          <w:szCs w:val="28"/>
        </w:rPr>
        <w:t>.</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Video bài giảng.</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Học liệu số phục vụ giảng dạy.</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Nhiều giáo viên đã chủ động sử dụng các công cụ trí tuệ nhân tạo (AI)</w:t>
      </w:r>
      <w:bookmarkStart w:id="0" w:name="_GoBack"/>
      <w:bookmarkEnd w:id="0"/>
      <w:r w:rsidRPr="00EA24C9">
        <w:rPr>
          <w:sz w:val="28"/>
          <w:szCs w:val="28"/>
        </w:rPr>
        <w:t xml:space="preserve"> hỗ trợ:</w:t>
      </w:r>
    </w:p>
    <w:p w:rsidR="00287D4C" w:rsidRPr="00EA24C9" w:rsidRDefault="00287D4C" w:rsidP="00EA24C9">
      <w:pPr>
        <w:spacing w:after="0" w:line="240" w:lineRule="auto"/>
        <w:ind w:firstLine="720"/>
        <w:rPr>
          <w:rFonts w:ascii="Times New Roman" w:eastAsia="Times New Roman" w:hAnsi="Times New Roman" w:cs="Times New Roman"/>
          <w:kern w:val="0"/>
          <w:sz w:val="28"/>
          <w:szCs w:val="28"/>
        </w:rPr>
      </w:pPr>
      <w:r w:rsidRPr="00287D4C">
        <w:rPr>
          <w:rFonts w:ascii="Times New Roman" w:eastAsia="Times New Roman" w:hAnsi="Times New Roman" w:cs="Times New Roman"/>
          <w:kern w:val="0"/>
          <w:sz w:val="28"/>
          <w:szCs w:val="28"/>
        </w:rPr>
        <w:t>3.2. Triển khai thư viện số/thư viện điện tử</w:t>
      </w:r>
    </w:p>
    <w:p w:rsidR="00287D4C" w:rsidRPr="00287D4C" w:rsidRDefault="00287D4C" w:rsidP="00EA24C9">
      <w:pPr>
        <w:spacing w:after="0" w:line="240" w:lineRule="auto"/>
        <w:ind w:firstLine="720"/>
        <w:rPr>
          <w:rFonts w:ascii="Times New Roman" w:eastAsia="Times New Roman" w:hAnsi="Times New Roman" w:cs="Times New Roman"/>
          <w:kern w:val="0"/>
          <w:sz w:val="28"/>
          <w:szCs w:val="28"/>
        </w:rPr>
      </w:pPr>
      <w:r w:rsidRPr="00287D4C">
        <w:rPr>
          <w:rFonts w:ascii="Times New Roman" w:eastAsia="Times New Roman" w:hAnsi="Times New Roman" w:cs="Times New Roman"/>
          <w:kern w:val="0"/>
          <w:sz w:val="28"/>
          <w:szCs w:val="28"/>
        </w:rPr>
        <w:t>Nhà trường tăng cường khai thác các nguồn học liệu số phục vụ công tác quản lý và bồi dưỡng chuyên môn cho đội ngũ cán bộ, giáo viên. Giáo viên thường xuyên sử dụng các kho học liệu điện tử, nền tảng học tập trực tuyến và hệ thống OLM để tham gia các khóa bồi dưỡng, khai thác tài liệu chuyên môn, học liệu số và các nội dung phục vụ công tác chăm sóc, nuôi dưỡng, giáo dục trẻ.</w:t>
      </w:r>
    </w:p>
    <w:p w:rsidR="00287D4C" w:rsidRPr="00287D4C" w:rsidRDefault="00287D4C" w:rsidP="00EA24C9">
      <w:pPr>
        <w:spacing w:after="0" w:line="240" w:lineRule="auto"/>
        <w:ind w:firstLine="720"/>
        <w:rPr>
          <w:rFonts w:ascii="Times New Roman" w:eastAsia="Times New Roman" w:hAnsi="Times New Roman" w:cs="Times New Roman"/>
          <w:kern w:val="0"/>
          <w:sz w:val="28"/>
          <w:szCs w:val="28"/>
        </w:rPr>
      </w:pPr>
      <w:r w:rsidRPr="00287D4C">
        <w:rPr>
          <w:rFonts w:ascii="Times New Roman" w:eastAsia="Times New Roman" w:hAnsi="Times New Roman" w:cs="Times New Roman"/>
          <w:kern w:val="0"/>
          <w:sz w:val="28"/>
          <w:szCs w:val="28"/>
        </w:rPr>
        <w:t>Nhà trường xây dựng và chia sẻ kho học liệu dùng chung trên môi trường số gồm kế hoạch giáo dục, giáo án điện tử, video hướng dẫn, hình ảnh hoạt động giáo dục và tài liệu bồi dưỡng chuyên môn. Các tài liệu được lưu trữ và chia sẻ thông qua Google Drive, thư điện tử, nhóm Zalo chuyên môn và các nền tảng số khác nhằm tạo điều kiện thuận lợi cho giáo viên khai thác, sử dụng tro</w:t>
      </w:r>
      <w:r w:rsidR="00B25EFB" w:rsidRPr="00EA24C9">
        <w:rPr>
          <w:rFonts w:ascii="Times New Roman" w:eastAsia="Times New Roman" w:hAnsi="Times New Roman" w:cs="Times New Roman"/>
          <w:kern w:val="0"/>
          <w:sz w:val="28"/>
          <w:szCs w:val="28"/>
        </w:rPr>
        <w:t xml:space="preserve">ng quá trình thực hiện nhiệm vụ </w:t>
      </w:r>
    </w:p>
    <w:p w:rsidR="00287D4C" w:rsidRPr="00EA24C9" w:rsidRDefault="00287D4C" w:rsidP="00EA24C9">
      <w:pPr>
        <w:spacing w:after="0" w:line="240" w:lineRule="auto"/>
        <w:ind w:firstLine="720"/>
        <w:rPr>
          <w:rFonts w:ascii="Times New Roman" w:eastAsia="Times New Roman" w:hAnsi="Times New Roman" w:cs="Times New Roman"/>
          <w:kern w:val="0"/>
          <w:sz w:val="28"/>
          <w:szCs w:val="28"/>
        </w:rPr>
      </w:pPr>
      <w:r w:rsidRPr="00287D4C">
        <w:rPr>
          <w:rFonts w:ascii="Times New Roman" w:eastAsia="Times New Roman" w:hAnsi="Times New Roman" w:cs="Times New Roman"/>
          <w:kern w:val="0"/>
          <w:sz w:val="28"/>
          <w:szCs w:val="28"/>
        </w:rPr>
        <w:t>Nhà trường khuyến khích giáo viên khai thác các kho học liệu số của ngành giáo dục, sử dụng tài liệu điện tử trong sinh hoạt chuyên môn, nghiên cứu bài học và tự bồi dưỡng chuyên môn nghiệp vụ.</w:t>
      </w:r>
    </w:p>
    <w:p w:rsidR="00B25EFB" w:rsidRPr="00EA24C9" w:rsidRDefault="00B25EFB"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lastRenderedPageBreak/>
        <w:t xml:space="preserve">3.3. Tập huấn phát triển năng lực số </w:t>
      </w:r>
    </w:p>
    <w:p w:rsidR="00B25EFB"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hAnsi="Times New Roman" w:cs="Times New Roman"/>
          <w:color w:val="081B3A"/>
          <w:spacing w:val="3"/>
          <w:sz w:val="28"/>
          <w:szCs w:val="28"/>
          <w:shd w:val="clear" w:color="auto" w:fill="FFFFFF"/>
        </w:rPr>
        <w:t>Thực hiện Công văn số 825/SGDĐT-GDPT ngày 25/03/2026 về việc tham gia Khóa học khung năng lực số cho giáo viên trên Cổng đào tạo trực tuyến.</w:t>
      </w:r>
    </w:p>
    <w:p w:rsidR="00B25EFB" w:rsidRPr="00EA24C9" w:rsidRDefault="00B25EFB" w:rsidP="00EA24C9">
      <w:pPr>
        <w:spacing w:after="0" w:line="240" w:lineRule="auto"/>
        <w:ind w:firstLine="720"/>
        <w:rPr>
          <w:rFonts w:ascii="Times New Roman" w:eastAsia="Times New Roman" w:hAnsi="Times New Roman" w:cs="Times New Roman"/>
          <w:kern w:val="0"/>
          <w:sz w:val="28"/>
          <w:szCs w:val="28"/>
        </w:rPr>
      </w:pPr>
      <w:r w:rsidRPr="00B25EFB">
        <w:rPr>
          <w:rFonts w:ascii="Times New Roman" w:eastAsia="Times New Roman" w:hAnsi="Times New Roman" w:cs="Times New Roman"/>
          <w:kern w:val="0"/>
          <w:sz w:val="28"/>
          <w:szCs w:val="28"/>
        </w:rPr>
        <w:t>Nhà trường tạo điều kiện cho cán bộ quản lý, giáo viên tham gia đầy đủ các lớp tập huấn về chuyển đổi số, công nghệ thông tin và năng lực số do Bộ GDĐT, Sở GDĐT và các cấp tổ chức.</w:t>
      </w:r>
    </w:p>
    <w:p w:rsidR="00EA24C9" w:rsidRPr="00B25EFB"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 xml:space="preserve">-36/36 cán bộ quản lý giáo viên nhân viên học </w:t>
      </w:r>
      <w:proofErr w:type="gramStart"/>
      <w:r w:rsidRPr="00EA24C9">
        <w:rPr>
          <w:rFonts w:ascii="Times New Roman" w:eastAsia="Times New Roman" w:hAnsi="Times New Roman" w:cs="Times New Roman"/>
          <w:kern w:val="0"/>
          <w:sz w:val="28"/>
          <w:szCs w:val="28"/>
        </w:rPr>
        <w:t>lớp  năng</w:t>
      </w:r>
      <w:proofErr w:type="gramEnd"/>
      <w:r w:rsidRPr="00EA24C9">
        <w:rPr>
          <w:rFonts w:ascii="Times New Roman" w:eastAsia="Times New Roman" w:hAnsi="Times New Roman" w:cs="Times New Roman"/>
          <w:kern w:val="0"/>
          <w:sz w:val="28"/>
          <w:szCs w:val="28"/>
        </w:rPr>
        <w:t xml:space="preserve"> lực số và cấp chứng nhận hoàn thành chương trình năng lực số </w:t>
      </w:r>
    </w:p>
    <w:p w:rsidR="00B25EFB" w:rsidRPr="00B25EFB" w:rsidRDefault="00B25EFB" w:rsidP="00EA24C9">
      <w:pPr>
        <w:spacing w:after="0" w:line="240" w:lineRule="auto"/>
        <w:ind w:firstLine="720"/>
        <w:rPr>
          <w:rFonts w:ascii="Times New Roman" w:eastAsia="Times New Roman" w:hAnsi="Times New Roman" w:cs="Times New Roman"/>
          <w:kern w:val="0"/>
          <w:sz w:val="28"/>
          <w:szCs w:val="28"/>
        </w:rPr>
      </w:pPr>
      <w:r w:rsidRPr="00B25EFB">
        <w:rPr>
          <w:rFonts w:ascii="Times New Roman" w:eastAsia="Times New Roman" w:hAnsi="Times New Roman" w:cs="Times New Roman"/>
          <w:kern w:val="0"/>
          <w:sz w:val="28"/>
          <w:szCs w:val="28"/>
        </w:rPr>
        <w:t>Tăng cường sinh hoạt chuyên môn kết hợp trực tiếp và trực tuyến; khuyến khích giáo viên tự học, tự nghiên cứu và khai thác hiệu quả các nền tảng số phục vụ công tác chuyên môn.</w:t>
      </w:r>
    </w:p>
    <w:p w:rsidR="00B25EFB"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3.</w:t>
      </w:r>
      <w:proofErr w:type="gramStart"/>
      <w:r w:rsidRPr="00EA24C9">
        <w:rPr>
          <w:rFonts w:ascii="Times New Roman" w:eastAsia="Times New Roman" w:hAnsi="Times New Roman" w:cs="Times New Roman"/>
          <w:kern w:val="0"/>
          <w:sz w:val="28"/>
          <w:szCs w:val="28"/>
        </w:rPr>
        <w:t>4.Dạy</w:t>
      </w:r>
      <w:proofErr w:type="gramEnd"/>
      <w:r w:rsidRPr="00EA24C9">
        <w:rPr>
          <w:rFonts w:ascii="Times New Roman" w:eastAsia="Times New Roman" w:hAnsi="Times New Roman" w:cs="Times New Roman"/>
          <w:kern w:val="0"/>
          <w:sz w:val="28"/>
          <w:szCs w:val="28"/>
        </w:rPr>
        <w:t xml:space="preserve"> học trực tuyến, ứng dụng AI trong tổ chức  hoạt động giáo dục </w:t>
      </w:r>
    </w:p>
    <w:p w:rsidR="00EA24C9"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100% cán bộ quản lý, giáo viên sử dụng thành thạo các phần mềm họp trực tuyến phục vụ hội họp và sinh hoạt chuyên môn.</w:t>
      </w:r>
    </w:p>
    <w:p w:rsidR="00EA24C9"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Đa số giáo viên đã bước đầu ứng dụng trí tuệ nhân tạo (AI) trong thiết kế bài giảng, xây dựng học liệu và tìm kiếm ý tưởng tổ chức các hoạt động giáo dục phù hợp với trẻ mầm non.</w:t>
      </w:r>
    </w:p>
    <w:p w:rsidR="00EA24C9"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100% nhóm lớp sử dụng các nền tảng số như Zalo, Facebook để phối hợp với phụ huynh trong công tác chăm sóc, giáo dục trẻ.</w:t>
      </w:r>
    </w:p>
    <w:p w:rsidR="00EA24C9"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3.5. Các nội dung khác</w:t>
      </w:r>
    </w:p>
    <w:p w:rsidR="00EA24C9" w:rsidRPr="00EA24C9" w:rsidRDefault="00EA24C9" w:rsidP="00EA24C9">
      <w:pPr>
        <w:spacing w:after="0" w:line="240" w:lineRule="auto"/>
        <w:ind w:firstLine="720"/>
        <w:rPr>
          <w:rFonts w:ascii="Times New Roman" w:eastAsia="Times New Roman" w:hAnsi="Times New Roman" w:cs="Times New Roman"/>
          <w:kern w:val="0"/>
          <w:sz w:val="28"/>
          <w:szCs w:val="28"/>
        </w:rPr>
      </w:pPr>
      <w:r w:rsidRPr="00EA24C9">
        <w:rPr>
          <w:rFonts w:ascii="Times New Roman" w:eastAsia="Times New Roman" w:hAnsi="Times New Roman" w:cs="Times New Roman"/>
          <w:kern w:val="0"/>
          <w:sz w:val="28"/>
          <w:szCs w:val="28"/>
        </w:rPr>
        <w:t>Nhà trường đẩy mạnh tuyên truyền chuyển đổi số thông qua website, bảng tin, nhóm lớp; tăng cường phối hợp giữa gia đình và nhà trường trên môi trường số.</w:t>
      </w:r>
    </w:p>
    <w:p w:rsidR="00413144" w:rsidRPr="00EA24C9" w:rsidRDefault="00413144" w:rsidP="00EA24C9">
      <w:pPr>
        <w:pStyle w:val="NormalWeb"/>
        <w:spacing w:before="0" w:beforeAutospacing="0" w:after="0" w:afterAutospacing="0"/>
        <w:ind w:left="720"/>
        <w:jc w:val="both"/>
        <w:rPr>
          <w:b/>
          <w:sz w:val="28"/>
          <w:szCs w:val="28"/>
        </w:rPr>
      </w:pPr>
      <w:r w:rsidRPr="00EA24C9">
        <w:rPr>
          <w:b/>
          <w:sz w:val="28"/>
          <w:szCs w:val="28"/>
          <w:lang w:val="vi-VN"/>
        </w:rPr>
        <w:t xml:space="preserve">4. </w:t>
      </w:r>
      <w:r w:rsidRPr="00EA24C9">
        <w:rPr>
          <w:b/>
          <w:sz w:val="28"/>
          <w:szCs w:val="28"/>
        </w:rPr>
        <w:t>Triển khai phong trào Bình dân học vụ số</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lang w:val="vi-VN"/>
        </w:rPr>
        <w:t xml:space="preserve">- </w:t>
      </w:r>
      <w:r w:rsidRPr="00EA24C9">
        <w:rPr>
          <w:sz w:val="28"/>
          <w:szCs w:val="28"/>
        </w:rPr>
        <w:t>Nhà trường tích cực tuyên truyền, phổ biến kỹ năng số cơ bản cho cán bộ, giáo viên và học sinh.</w:t>
      </w:r>
    </w:p>
    <w:p w:rsidR="00413144" w:rsidRPr="00EA24C9" w:rsidRDefault="00413144" w:rsidP="00EA24C9">
      <w:pPr>
        <w:pStyle w:val="NormalWeb"/>
        <w:spacing w:before="0" w:beforeAutospacing="0" w:after="0" w:afterAutospacing="0"/>
        <w:ind w:firstLine="720"/>
        <w:jc w:val="both"/>
        <w:rPr>
          <w:sz w:val="28"/>
          <w:szCs w:val="28"/>
        </w:rPr>
      </w:pPr>
      <w:r w:rsidRPr="00EA24C9">
        <w:rPr>
          <w:sz w:val="28"/>
          <w:szCs w:val="28"/>
        </w:rPr>
        <w:t>Tổ chức các hoạt động hướng dẫn:</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Sử dụng dịch vụ công trực tuyến.</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Kỹ năng tìm kiếm và khai thác thông tin trên môi trường mạng.</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Kỹ năng nhận diện thông tin xấu độc.</w:t>
      </w:r>
    </w:p>
    <w:p w:rsidR="00413144" w:rsidRPr="00EA24C9" w:rsidRDefault="00413144" w:rsidP="00EA24C9">
      <w:pPr>
        <w:pStyle w:val="NormalWeb"/>
        <w:spacing w:before="0" w:beforeAutospacing="0" w:after="0" w:afterAutospacing="0"/>
        <w:ind w:left="720"/>
        <w:jc w:val="both"/>
        <w:rPr>
          <w:sz w:val="28"/>
          <w:szCs w:val="28"/>
        </w:rPr>
      </w:pPr>
      <w:r w:rsidRPr="00EA24C9">
        <w:rPr>
          <w:sz w:val="28"/>
          <w:szCs w:val="28"/>
          <w:lang w:val="vi-VN"/>
        </w:rPr>
        <w:t xml:space="preserve">+ </w:t>
      </w:r>
      <w:r w:rsidRPr="00EA24C9">
        <w:rPr>
          <w:sz w:val="28"/>
          <w:szCs w:val="28"/>
        </w:rPr>
        <w:t>Kỹ năng bảo đảm an toàn thông tin cá nhân trên Internet.</w:t>
      </w:r>
    </w:p>
    <w:p w:rsidR="00413144" w:rsidRPr="00EA24C9" w:rsidRDefault="00413144" w:rsidP="00EA24C9">
      <w:pPr>
        <w:pStyle w:val="NormalWeb"/>
        <w:spacing w:before="0" w:beforeAutospacing="0" w:after="0" w:afterAutospacing="0"/>
        <w:ind w:firstLine="720"/>
        <w:jc w:val="both"/>
        <w:rPr>
          <w:sz w:val="28"/>
          <w:szCs w:val="28"/>
          <w:lang w:val="vi-VN"/>
        </w:rPr>
      </w:pPr>
      <w:r w:rsidRPr="00EA24C9">
        <w:rPr>
          <w:sz w:val="28"/>
          <w:szCs w:val="28"/>
        </w:rPr>
        <w:t>Thông qua các hoạt động trải nghiệm, sinh hoạt dưới cờ và sinh hoạt lớp, học sinh được trang bị những kiến thức cơ bản về công dân số.</w:t>
      </w:r>
    </w:p>
    <w:p w:rsidR="00413144" w:rsidRPr="00413144" w:rsidRDefault="00413144" w:rsidP="00413144">
      <w:pPr>
        <w:pStyle w:val="NormalWeb"/>
        <w:spacing w:before="120" w:beforeAutospacing="0" w:after="120" w:afterAutospacing="0"/>
        <w:ind w:firstLine="720"/>
        <w:jc w:val="both"/>
        <w:rPr>
          <w:b/>
          <w:bCs/>
          <w:sz w:val="28"/>
          <w:szCs w:val="28"/>
          <w:lang w:val="vi-VN"/>
        </w:rPr>
      </w:pPr>
      <w:r w:rsidRPr="00413144">
        <w:rPr>
          <w:b/>
          <w:bCs/>
          <w:sz w:val="28"/>
          <w:szCs w:val="28"/>
          <w:lang w:val="vi-VN"/>
        </w:rPr>
        <w:t xml:space="preserve">III. </w:t>
      </w:r>
      <w:r w:rsidRPr="00413144">
        <w:rPr>
          <w:b/>
          <w:bCs/>
          <w:lang w:val="vi-VN"/>
        </w:rPr>
        <w:t>KẾT QUẢ THỰC HIỆN MỘT SỐ CHỈ TIÊU</w:t>
      </w:r>
    </w:p>
    <w:tbl>
      <w:tblPr>
        <w:tblStyle w:val="TableGrid"/>
        <w:tblW w:w="9265" w:type="dxa"/>
        <w:tblLook w:val="04A0" w:firstRow="1" w:lastRow="0" w:firstColumn="1" w:lastColumn="0" w:noHBand="0" w:noVBand="1"/>
      </w:tblPr>
      <w:tblGrid>
        <w:gridCol w:w="708"/>
        <w:gridCol w:w="3774"/>
        <w:gridCol w:w="1300"/>
        <w:gridCol w:w="1268"/>
        <w:gridCol w:w="2215"/>
      </w:tblGrid>
      <w:tr w:rsidR="00413144" w:rsidRPr="008A1B90" w:rsidTr="007918AF">
        <w:trPr>
          <w:tblHeader/>
        </w:trPr>
        <w:tc>
          <w:tcPr>
            <w:tcW w:w="0" w:type="auto"/>
            <w:hideMark/>
          </w:tcPr>
          <w:p w:rsidR="00413144" w:rsidRPr="008A1B90" w:rsidRDefault="00413144" w:rsidP="008A1B90">
            <w:pPr>
              <w:spacing w:line="276" w:lineRule="auto"/>
              <w:jc w:val="center"/>
              <w:rPr>
                <w:rFonts w:ascii="Times New Roman" w:eastAsia="Times New Roman" w:hAnsi="Times New Roman" w:cs="Times New Roman"/>
                <w:b/>
                <w:bCs/>
                <w:kern w:val="0"/>
                <w:sz w:val="26"/>
                <w:szCs w:val="26"/>
              </w:rPr>
            </w:pPr>
            <w:r w:rsidRPr="008A1B90">
              <w:rPr>
                <w:rFonts w:ascii="Times New Roman" w:eastAsia="Times New Roman" w:hAnsi="Times New Roman" w:cs="Times New Roman"/>
                <w:b/>
                <w:bCs/>
                <w:kern w:val="0"/>
                <w:sz w:val="26"/>
                <w:szCs w:val="26"/>
              </w:rPr>
              <w:t>STT</w:t>
            </w:r>
          </w:p>
        </w:tc>
        <w:tc>
          <w:tcPr>
            <w:tcW w:w="3774" w:type="dxa"/>
            <w:hideMark/>
          </w:tcPr>
          <w:p w:rsidR="00413144" w:rsidRPr="008A1B90" w:rsidRDefault="00413144" w:rsidP="008A1B90">
            <w:pPr>
              <w:spacing w:line="276" w:lineRule="auto"/>
              <w:jc w:val="center"/>
              <w:rPr>
                <w:rFonts w:ascii="Times New Roman" w:eastAsia="Times New Roman" w:hAnsi="Times New Roman" w:cs="Times New Roman"/>
                <w:b/>
                <w:bCs/>
                <w:kern w:val="0"/>
                <w:sz w:val="26"/>
                <w:szCs w:val="26"/>
              </w:rPr>
            </w:pPr>
            <w:r w:rsidRPr="008A1B90">
              <w:rPr>
                <w:rFonts w:ascii="Times New Roman" w:eastAsia="Times New Roman" w:hAnsi="Times New Roman" w:cs="Times New Roman"/>
                <w:b/>
                <w:bCs/>
                <w:kern w:val="0"/>
                <w:sz w:val="26"/>
                <w:szCs w:val="26"/>
              </w:rPr>
              <w:t>Nội dung nhiệm vụ/Chỉ tiêu đánh giá</w:t>
            </w:r>
          </w:p>
        </w:tc>
        <w:tc>
          <w:tcPr>
            <w:tcW w:w="1300" w:type="dxa"/>
            <w:hideMark/>
          </w:tcPr>
          <w:p w:rsidR="00413144" w:rsidRPr="008A1B90" w:rsidRDefault="00413144" w:rsidP="008A1B90">
            <w:pPr>
              <w:spacing w:line="276" w:lineRule="auto"/>
              <w:jc w:val="center"/>
              <w:rPr>
                <w:rFonts w:ascii="Times New Roman" w:eastAsia="Times New Roman" w:hAnsi="Times New Roman" w:cs="Times New Roman"/>
                <w:b/>
                <w:bCs/>
                <w:kern w:val="0"/>
                <w:sz w:val="26"/>
                <w:szCs w:val="26"/>
              </w:rPr>
            </w:pPr>
            <w:r w:rsidRPr="008A1B90">
              <w:rPr>
                <w:rFonts w:ascii="Times New Roman" w:eastAsia="Times New Roman" w:hAnsi="Times New Roman" w:cs="Times New Roman"/>
                <w:b/>
                <w:bCs/>
                <w:kern w:val="0"/>
                <w:sz w:val="26"/>
                <w:szCs w:val="26"/>
              </w:rPr>
              <w:t>Đơn vị tính</w:t>
            </w:r>
          </w:p>
        </w:tc>
        <w:tc>
          <w:tcPr>
            <w:tcW w:w="1268" w:type="dxa"/>
            <w:hideMark/>
          </w:tcPr>
          <w:p w:rsidR="00413144" w:rsidRPr="008A1B90" w:rsidRDefault="00413144" w:rsidP="008A1B90">
            <w:pPr>
              <w:spacing w:line="276" w:lineRule="auto"/>
              <w:jc w:val="center"/>
              <w:rPr>
                <w:rFonts w:ascii="Times New Roman" w:eastAsia="Times New Roman" w:hAnsi="Times New Roman" w:cs="Times New Roman"/>
                <w:b/>
                <w:bCs/>
                <w:kern w:val="0"/>
                <w:sz w:val="26"/>
                <w:szCs w:val="26"/>
              </w:rPr>
            </w:pPr>
            <w:r w:rsidRPr="008A1B90">
              <w:rPr>
                <w:rFonts w:ascii="Times New Roman" w:eastAsia="Times New Roman" w:hAnsi="Times New Roman" w:cs="Times New Roman"/>
                <w:b/>
                <w:bCs/>
                <w:kern w:val="0"/>
                <w:sz w:val="26"/>
                <w:szCs w:val="26"/>
              </w:rPr>
              <w:t>Kết quả thực hiện</w:t>
            </w:r>
          </w:p>
        </w:tc>
        <w:tc>
          <w:tcPr>
            <w:tcW w:w="2215" w:type="dxa"/>
            <w:hideMark/>
          </w:tcPr>
          <w:p w:rsidR="00413144" w:rsidRPr="008A1B90" w:rsidRDefault="00413144" w:rsidP="00413144">
            <w:pPr>
              <w:jc w:val="center"/>
              <w:rPr>
                <w:rFonts w:ascii="Times New Roman" w:eastAsia="Times New Roman" w:hAnsi="Times New Roman" w:cs="Times New Roman"/>
                <w:b/>
                <w:bCs/>
                <w:kern w:val="0"/>
                <w:sz w:val="26"/>
                <w:szCs w:val="26"/>
              </w:rPr>
            </w:pPr>
            <w:r w:rsidRPr="008A1B90">
              <w:rPr>
                <w:rFonts w:ascii="Times New Roman" w:eastAsia="Times New Roman" w:hAnsi="Times New Roman" w:cs="Times New Roman"/>
                <w:b/>
                <w:bCs/>
                <w:kern w:val="0"/>
                <w:sz w:val="26"/>
                <w:szCs w:val="26"/>
              </w:rPr>
              <w:t>Ghi chú/Khó khăn</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1</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Chuyển đổi số trong dạy, học và kiểm tra đánh giá</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1.1</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CSGD khai thác phần mềm quản lý học tập (LMS) trong hoạt động dạy học trực tuyến</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Có/Không</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Khai thác các nền tảng số phục vụ dạy học</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lastRenderedPageBreak/>
              <w:t>1.2</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Số lượng mô hình dạy học tiên tiến (lớp học thông minh, học tập tương tác) đã triển khai</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Mô hình</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01</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Trang thiết bị còn hạn chế</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1.3</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Tỷ lệ giáo viên được tập huấn kỹ năng ứng dụng AI và năng lực số</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100%</w:t>
            </w:r>
          </w:p>
        </w:tc>
        <w:tc>
          <w:tcPr>
            <w:tcW w:w="2215" w:type="dxa"/>
            <w:hideMark/>
          </w:tcPr>
          <w:p w:rsidR="00413144" w:rsidRPr="008A1B90" w:rsidRDefault="00EA24C9" w:rsidP="008A1B90">
            <w:pPr>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33/33</w:t>
            </w:r>
            <w:r w:rsidR="00413144" w:rsidRPr="008A1B90">
              <w:rPr>
                <w:rFonts w:ascii="Times New Roman" w:eastAsia="Times New Roman" w:hAnsi="Times New Roman" w:cs="Times New Roman"/>
                <w:kern w:val="0"/>
                <w:sz w:val="26"/>
                <w:szCs w:val="26"/>
              </w:rPr>
              <w:t xml:space="preserve"> giáo viên</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1.4</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Tỷ lệ giáo viên thực hiện đánh giá định kỳ trên máy tính</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100%</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Thực hiện theo quy định</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1.5</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Số lượng học liệu số dùng chung được xây dựng mới trong năm học</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Số lượng</w:t>
            </w:r>
          </w:p>
        </w:tc>
        <w:tc>
          <w:tcPr>
            <w:tcW w:w="1268" w:type="dxa"/>
            <w:hideMark/>
          </w:tcPr>
          <w:p w:rsidR="00413144" w:rsidRPr="008A1B90" w:rsidRDefault="00EA24C9" w:rsidP="008A1B90">
            <w:pPr>
              <w:spacing w:line="276" w:lineRule="auto"/>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33</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Giáo án điện tử, video bài giảng, ngân hàng câu hỏi</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2</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Quản trị nhà trường và CSDL ngành</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2.1</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CSGD triển khai phần mềm quản trị trường học kết nối với CSDL ngành</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Có/Không</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Thực hiện thường xuyên</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2.2</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Tỷ lệ người học, nhà giáo được định danh và quản lý bằng hồ sơ số</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100%</w:t>
            </w:r>
          </w:p>
        </w:tc>
        <w:tc>
          <w:tcPr>
            <w:tcW w:w="2215" w:type="dxa"/>
            <w:hideMark/>
          </w:tcPr>
          <w:p w:rsidR="00413144" w:rsidRPr="008A1B90" w:rsidRDefault="00EA24C9" w:rsidP="00EA24C9">
            <w:pPr>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 xml:space="preserve">377 HS, 37 </w:t>
            </w:r>
            <w:r w:rsidR="00413144" w:rsidRPr="008A1B90">
              <w:rPr>
                <w:rFonts w:ascii="Times New Roman" w:eastAsia="Times New Roman" w:hAnsi="Times New Roman" w:cs="Times New Roman"/>
                <w:kern w:val="0"/>
                <w:sz w:val="26"/>
                <w:szCs w:val="26"/>
              </w:rPr>
              <w:t>CBGVNV</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2.3</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Tỷ lệ cơ sở vật chất, thiết bị được quản lý bằng hồ sơ số</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80%</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Tiếp tục cập nhật bổ sung</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2.4</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Kết quả triển khai học bạ số và văn bằng số</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Mô tả</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Đã triển khai học bạ số theo hướng dẫn của ngành; dữ liệu được cập nhật đầy đủ, chính xác</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3</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Dịch vụ công trực tuyến và thanh toán không dùng tiền mặt</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3.1</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CSGD triển khai dịch vụ trực tuyến về đăng ký, xét tuyển học sinh đầu cấp</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Có/Không</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w:t>
            </w:r>
            <w:r w:rsidR="00076275">
              <w:rPr>
                <w:rFonts w:ascii="Times New Roman" w:eastAsia="Times New Roman" w:hAnsi="Times New Roman" w:cs="Times New Roman"/>
                <w:kern w:val="0"/>
                <w:sz w:val="26"/>
                <w:szCs w:val="26"/>
              </w:rPr>
              <w:t>hưa</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Thực hiện tuyển sinh trực tuyến</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3.2</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CSGD thực hiện thanh toán học phí không dùng tiền mặt</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Có/Không</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Phụ huynh chuyển khoản qua ngân hàng</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lastRenderedPageBreak/>
              <w:t>3.3</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CSGD triển khai kết nối phần mềm quản lý học phí với nền tảng thanh toán trực tuyến</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Có/Không</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Theo hướng dẫn của ngành</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4</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b/>
                <w:bCs/>
                <w:kern w:val="0"/>
                <w:sz w:val="26"/>
                <w:szCs w:val="26"/>
              </w:rPr>
              <w:t>Hạ tầng, nhân lực và an toàn thông tin</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4.1</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Số lượng đường truyền có kết nối Internet băng thông rộng</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Đường truyền</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0</w:t>
            </w:r>
            <w:r w:rsidR="00076275">
              <w:rPr>
                <w:rFonts w:ascii="Times New Roman" w:eastAsia="Times New Roman" w:hAnsi="Times New Roman" w:cs="Times New Roman"/>
                <w:kern w:val="0"/>
                <w:sz w:val="26"/>
                <w:szCs w:val="26"/>
              </w:rPr>
              <w:t>4</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Đảm bảo phục vụ dạy học và quản lý</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4.2</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CSGD triển khai giải pháp bảo đảm an toàn môi trường giáo dục số</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100%</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Có quy chế và giải pháp bảo mật</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4.3</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Số lượng cuộc tự kiểm tra, rà soát an toàn thông tin trong năm</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Cuộc</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02</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Định kỳ đầu và cuối năm học</w:t>
            </w:r>
          </w:p>
        </w:tc>
      </w:tr>
      <w:tr w:rsidR="00413144" w:rsidRPr="008A1B90" w:rsidTr="008A1B90">
        <w:tc>
          <w:tcPr>
            <w:tcW w:w="0" w:type="auto"/>
            <w:hideMark/>
          </w:tcPr>
          <w:p w:rsidR="00413144" w:rsidRPr="008A1B90" w:rsidRDefault="00413144" w:rsidP="008A1B90">
            <w:pPr>
              <w:spacing w:line="276" w:lineRule="auto"/>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4.4</w:t>
            </w:r>
          </w:p>
        </w:tc>
        <w:tc>
          <w:tcPr>
            <w:tcW w:w="3774"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Kết quả triển khai phong trào "Bình dân học vụ số"</w:t>
            </w:r>
          </w:p>
        </w:tc>
        <w:tc>
          <w:tcPr>
            <w:tcW w:w="1300"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Mô tả</w:t>
            </w:r>
          </w:p>
        </w:tc>
        <w:tc>
          <w:tcPr>
            <w:tcW w:w="1268" w:type="dxa"/>
            <w:hideMark/>
          </w:tcPr>
          <w:p w:rsidR="00413144" w:rsidRPr="008A1B90" w:rsidRDefault="00413144" w:rsidP="008A1B90">
            <w:pPr>
              <w:spacing w:line="276" w:lineRule="auto"/>
              <w:jc w:val="both"/>
              <w:rPr>
                <w:rFonts w:ascii="Times New Roman" w:eastAsia="Times New Roman" w:hAnsi="Times New Roman" w:cs="Times New Roman"/>
                <w:kern w:val="0"/>
                <w:sz w:val="26"/>
                <w:szCs w:val="26"/>
              </w:rPr>
            </w:pPr>
            <w:r w:rsidRPr="008A1B90">
              <w:rPr>
                <w:rFonts w:ascii="Times New Roman" w:eastAsia="Times New Roman" w:hAnsi="Times New Roman" w:cs="Times New Roman"/>
                <w:kern w:val="0"/>
                <w:sz w:val="26"/>
                <w:szCs w:val="26"/>
              </w:rPr>
              <w:t>100% CBQL, giáo viên, nhân viên tham gia; học sinh được tuyên truyền, hướng dẫn kỹ năng số, an toàn thông tin và sử dụng dịch vụ số cơ bản</w:t>
            </w:r>
          </w:p>
        </w:tc>
        <w:tc>
          <w:tcPr>
            <w:tcW w:w="2215" w:type="dxa"/>
            <w:hideMark/>
          </w:tcPr>
          <w:p w:rsidR="00413144" w:rsidRPr="008A1B90" w:rsidRDefault="00413144" w:rsidP="008A1B90">
            <w:pPr>
              <w:jc w:val="both"/>
              <w:rPr>
                <w:rFonts w:ascii="Times New Roman" w:eastAsia="Times New Roman" w:hAnsi="Times New Roman" w:cs="Times New Roman"/>
                <w:kern w:val="0"/>
                <w:sz w:val="26"/>
                <w:szCs w:val="26"/>
              </w:rPr>
            </w:pPr>
          </w:p>
        </w:tc>
      </w:tr>
    </w:tbl>
    <w:p w:rsidR="00413144" w:rsidRPr="00413144" w:rsidRDefault="00413144" w:rsidP="008A1B90">
      <w:pPr>
        <w:spacing w:before="120" w:after="120" w:line="264" w:lineRule="auto"/>
        <w:ind w:firstLine="720"/>
        <w:rPr>
          <w:rFonts w:ascii="Times New Roman" w:eastAsia="Times New Roman" w:hAnsi="Times New Roman" w:cs="Times New Roman"/>
          <w:b/>
          <w:bCs/>
          <w:kern w:val="0"/>
          <w:sz w:val="28"/>
          <w:szCs w:val="28"/>
        </w:rPr>
      </w:pPr>
      <w:r w:rsidRPr="00413144">
        <w:rPr>
          <w:rFonts w:ascii="Times New Roman" w:eastAsia="Times New Roman" w:hAnsi="Times New Roman" w:cs="Times New Roman"/>
          <w:b/>
          <w:bCs/>
          <w:kern w:val="0"/>
          <w:sz w:val="28"/>
          <w:szCs w:val="28"/>
        </w:rPr>
        <w:t>I</w:t>
      </w:r>
      <w:r>
        <w:rPr>
          <w:rFonts w:ascii="Times New Roman" w:eastAsia="Times New Roman" w:hAnsi="Times New Roman" w:cs="Times New Roman"/>
          <w:b/>
          <w:bCs/>
          <w:kern w:val="0"/>
          <w:sz w:val="28"/>
          <w:szCs w:val="28"/>
          <w:lang w:val="vi-VN"/>
        </w:rPr>
        <w:t>V</w:t>
      </w:r>
      <w:r w:rsidRPr="00413144">
        <w:rPr>
          <w:rFonts w:ascii="Times New Roman" w:eastAsia="Times New Roman" w:hAnsi="Times New Roman" w:cs="Times New Roman"/>
          <w:b/>
          <w:bCs/>
          <w:kern w:val="0"/>
          <w:sz w:val="28"/>
          <w:szCs w:val="28"/>
        </w:rPr>
        <w:t xml:space="preserve">. KẾT QUẢ TỰ ĐÁNH GIÁ MỨC ĐỘ CHUYỂN ĐỔI SỐ </w:t>
      </w:r>
    </w:p>
    <w:p w:rsidR="00413144" w:rsidRPr="00413144" w:rsidRDefault="008A1B90" w:rsidP="008A1B90">
      <w:pPr>
        <w:spacing w:before="120" w:after="120" w:line="240" w:lineRule="auto"/>
        <w:ind w:left="720"/>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lang w:val="vi-VN"/>
        </w:rPr>
        <w:t xml:space="preserve">1. </w:t>
      </w:r>
      <w:r w:rsidR="00413144" w:rsidRPr="00413144">
        <w:rPr>
          <w:rFonts w:ascii="Times New Roman" w:eastAsia="Times New Roman" w:hAnsi="Times New Roman" w:cs="Times New Roman"/>
          <w:kern w:val="0"/>
          <w:sz w:val="28"/>
          <w:szCs w:val="28"/>
        </w:rPr>
        <w:t xml:space="preserve">Tổng điểm chuyển đổi số trong dạy học: </w:t>
      </w:r>
      <w:r w:rsidR="00413144" w:rsidRPr="00413144">
        <w:rPr>
          <w:rFonts w:ascii="Times New Roman" w:eastAsia="Times New Roman" w:hAnsi="Times New Roman" w:cs="Times New Roman"/>
          <w:b/>
          <w:bCs/>
          <w:kern w:val="0"/>
          <w:sz w:val="28"/>
          <w:szCs w:val="28"/>
        </w:rPr>
        <w:t>85/100 điểm</w:t>
      </w:r>
      <w:r w:rsidR="00413144" w:rsidRPr="00413144">
        <w:rPr>
          <w:rFonts w:ascii="Times New Roman" w:eastAsia="Times New Roman" w:hAnsi="Times New Roman" w:cs="Times New Roman"/>
          <w:kern w:val="0"/>
          <w:sz w:val="28"/>
          <w:szCs w:val="28"/>
        </w:rPr>
        <w:t xml:space="preserve">. </w:t>
      </w:r>
    </w:p>
    <w:p w:rsidR="00413144" w:rsidRPr="00413144" w:rsidRDefault="008A1B90" w:rsidP="008A1B90">
      <w:pPr>
        <w:spacing w:before="120" w:after="120" w:line="240" w:lineRule="auto"/>
        <w:ind w:left="720"/>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lang w:val="vi-VN"/>
        </w:rPr>
        <w:t xml:space="preserve">2. </w:t>
      </w:r>
      <w:r w:rsidR="00413144" w:rsidRPr="00413144">
        <w:rPr>
          <w:rFonts w:ascii="Times New Roman" w:eastAsia="Times New Roman" w:hAnsi="Times New Roman" w:cs="Times New Roman"/>
          <w:kern w:val="0"/>
          <w:sz w:val="28"/>
          <w:szCs w:val="28"/>
        </w:rPr>
        <w:t xml:space="preserve">Tổng điểm chuyển đổi số trong quản trị: </w:t>
      </w:r>
      <w:r w:rsidR="00413144" w:rsidRPr="00413144">
        <w:rPr>
          <w:rFonts w:ascii="Times New Roman" w:eastAsia="Times New Roman" w:hAnsi="Times New Roman" w:cs="Times New Roman"/>
          <w:b/>
          <w:bCs/>
          <w:kern w:val="0"/>
          <w:sz w:val="28"/>
          <w:szCs w:val="28"/>
        </w:rPr>
        <w:t>88/100 điểm</w:t>
      </w:r>
      <w:r w:rsidR="00413144" w:rsidRPr="00413144">
        <w:rPr>
          <w:rFonts w:ascii="Times New Roman" w:eastAsia="Times New Roman" w:hAnsi="Times New Roman" w:cs="Times New Roman"/>
          <w:kern w:val="0"/>
          <w:sz w:val="28"/>
          <w:szCs w:val="28"/>
        </w:rPr>
        <w:t xml:space="preserve">. </w:t>
      </w:r>
    </w:p>
    <w:p w:rsidR="00413144" w:rsidRPr="00413144" w:rsidRDefault="008A1B90" w:rsidP="008A1B90">
      <w:pPr>
        <w:spacing w:before="120" w:after="120" w:line="240" w:lineRule="auto"/>
        <w:ind w:left="720"/>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lang w:val="vi-VN"/>
        </w:rPr>
        <w:t xml:space="preserve">3. </w:t>
      </w:r>
      <w:r w:rsidR="00413144" w:rsidRPr="00413144">
        <w:rPr>
          <w:rFonts w:ascii="Times New Roman" w:eastAsia="Times New Roman" w:hAnsi="Times New Roman" w:cs="Times New Roman"/>
          <w:kern w:val="0"/>
          <w:sz w:val="28"/>
          <w:szCs w:val="28"/>
        </w:rPr>
        <w:t xml:space="preserve">Tự xếp loại mức độ chuyển đổi số: </w:t>
      </w:r>
      <w:r w:rsidR="00413144" w:rsidRPr="00413144">
        <w:rPr>
          <w:rFonts w:ascii="Times New Roman" w:eastAsia="Times New Roman" w:hAnsi="Times New Roman" w:cs="Times New Roman"/>
          <w:b/>
          <w:bCs/>
          <w:kern w:val="0"/>
          <w:sz w:val="28"/>
          <w:szCs w:val="28"/>
        </w:rPr>
        <w:t xml:space="preserve">Mức độ </w:t>
      </w:r>
      <w:r w:rsidR="007918AF">
        <w:rPr>
          <w:rFonts w:ascii="Times New Roman" w:eastAsia="Times New Roman" w:hAnsi="Times New Roman" w:cs="Times New Roman"/>
          <w:b/>
          <w:bCs/>
          <w:kern w:val="0"/>
          <w:sz w:val="28"/>
          <w:szCs w:val="28"/>
        </w:rPr>
        <w:t>3</w:t>
      </w:r>
      <w:r w:rsidR="00413144" w:rsidRPr="00413144">
        <w:rPr>
          <w:rFonts w:ascii="Times New Roman" w:eastAsia="Times New Roman" w:hAnsi="Times New Roman" w:cs="Times New Roman"/>
          <w:kern w:val="0"/>
          <w:sz w:val="28"/>
          <w:szCs w:val="28"/>
        </w:rPr>
        <w:t xml:space="preserve">. </w:t>
      </w:r>
    </w:p>
    <w:p w:rsidR="00413144" w:rsidRPr="008A1B90" w:rsidRDefault="00413144" w:rsidP="008A1B90">
      <w:pPr>
        <w:spacing w:before="120" w:after="120" w:line="240" w:lineRule="auto"/>
        <w:ind w:firstLine="720"/>
        <w:jc w:val="both"/>
        <w:rPr>
          <w:rFonts w:ascii="Times New Roman" w:eastAsia="Times New Roman" w:hAnsi="Times New Roman" w:cs="Times New Roman"/>
          <w:kern w:val="0"/>
          <w:sz w:val="28"/>
          <w:szCs w:val="28"/>
          <w:lang w:val="vi-VN"/>
        </w:rPr>
      </w:pPr>
      <w:r w:rsidRPr="00413144">
        <w:rPr>
          <w:rFonts w:ascii="Times New Roman" w:eastAsia="Times New Roman" w:hAnsi="Times New Roman" w:cs="Times New Roman"/>
          <w:kern w:val="0"/>
          <w:sz w:val="28"/>
          <w:szCs w:val="28"/>
        </w:rPr>
        <w:t xml:space="preserve">Đối với Trường </w:t>
      </w:r>
      <w:r w:rsidR="00076275">
        <w:rPr>
          <w:rFonts w:ascii="Times New Roman" w:eastAsia="Times New Roman" w:hAnsi="Times New Roman" w:cs="Times New Roman"/>
          <w:kern w:val="0"/>
          <w:sz w:val="28"/>
          <w:szCs w:val="28"/>
        </w:rPr>
        <w:t xml:space="preserve">mầm non </w:t>
      </w:r>
      <w:r w:rsidR="00EA24C9">
        <w:rPr>
          <w:rFonts w:ascii="Times New Roman" w:eastAsia="Times New Roman" w:hAnsi="Times New Roman" w:cs="Times New Roman"/>
          <w:kern w:val="0"/>
          <w:sz w:val="28"/>
          <w:szCs w:val="28"/>
        </w:rPr>
        <w:t xml:space="preserve">Thanh </w:t>
      </w:r>
      <w:proofErr w:type="gramStart"/>
      <w:r w:rsidR="00EA24C9">
        <w:rPr>
          <w:rFonts w:ascii="Times New Roman" w:eastAsia="Times New Roman" w:hAnsi="Times New Roman" w:cs="Times New Roman"/>
          <w:kern w:val="0"/>
          <w:sz w:val="28"/>
          <w:szCs w:val="28"/>
        </w:rPr>
        <w:t>Thủy</w:t>
      </w:r>
      <w:r w:rsidR="00076275">
        <w:rPr>
          <w:rFonts w:ascii="Times New Roman" w:eastAsia="Times New Roman" w:hAnsi="Times New Roman" w:cs="Times New Roman"/>
          <w:kern w:val="0"/>
          <w:sz w:val="28"/>
          <w:szCs w:val="28"/>
        </w:rPr>
        <w:t xml:space="preserve">  có</w:t>
      </w:r>
      <w:proofErr w:type="gramEnd"/>
      <w:r w:rsidR="00076275">
        <w:rPr>
          <w:rFonts w:ascii="Times New Roman" w:eastAsia="Times New Roman" w:hAnsi="Times New Roman" w:cs="Times New Roman"/>
          <w:kern w:val="0"/>
          <w:sz w:val="28"/>
          <w:szCs w:val="28"/>
        </w:rPr>
        <w:t xml:space="preserve"> quy mô </w:t>
      </w:r>
      <w:r w:rsidR="00EA24C9">
        <w:rPr>
          <w:rFonts w:ascii="Times New Roman" w:eastAsia="Times New Roman" w:hAnsi="Times New Roman" w:cs="Times New Roman"/>
          <w:kern w:val="0"/>
          <w:sz w:val="28"/>
          <w:szCs w:val="28"/>
        </w:rPr>
        <w:t>377</w:t>
      </w:r>
      <w:r w:rsidR="00076275">
        <w:rPr>
          <w:rFonts w:ascii="Times New Roman" w:eastAsia="Times New Roman" w:hAnsi="Times New Roman" w:cs="Times New Roman"/>
          <w:kern w:val="0"/>
          <w:sz w:val="28"/>
          <w:szCs w:val="28"/>
        </w:rPr>
        <w:t xml:space="preserve"> học sinh, </w:t>
      </w:r>
      <w:r w:rsidR="00EA24C9">
        <w:rPr>
          <w:rFonts w:ascii="Times New Roman" w:eastAsia="Times New Roman" w:hAnsi="Times New Roman" w:cs="Times New Roman"/>
          <w:kern w:val="0"/>
          <w:sz w:val="28"/>
          <w:szCs w:val="28"/>
        </w:rPr>
        <w:t>43</w:t>
      </w:r>
      <w:r w:rsidRPr="00413144">
        <w:rPr>
          <w:rFonts w:ascii="Times New Roman" w:eastAsia="Times New Roman" w:hAnsi="Times New Roman" w:cs="Times New Roman"/>
          <w:kern w:val="0"/>
          <w:sz w:val="28"/>
          <w:szCs w:val="28"/>
        </w:rPr>
        <w:t xml:space="preserve"> cán bộ, giáo viên, nhân viên và đã triển khai học bạ số, hồ sơ số, thanh toán không dùng tiền mặt, tôi đề xuất </w:t>
      </w:r>
      <w:r w:rsidRPr="00E13A2E">
        <w:rPr>
          <w:rFonts w:ascii="Times New Roman" w:eastAsia="Times New Roman" w:hAnsi="Times New Roman" w:cs="Times New Roman"/>
          <w:bCs/>
          <w:kern w:val="0"/>
          <w:sz w:val="28"/>
          <w:szCs w:val="28"/>
        </w:rPr>
        <w:t>xếp loại "</w:t>
      </w:r>
      <w:r w:rsidR="00BF5897">
        <w:rPr>
          <w:rFonts w:ascii="Times New Roman" w:eastAsia="Times New Roman" w:hAnsi="Times New Roman" w:cs="Times New Roman"/>
          <w:bCs/>
          <w:kern w:val="0"/>
          <w:sz w:val="28"/>
          <w:szCs w:val="28"/>
        </w:rPr>
        <w:t>mức độ 3</w:t>
      </w:r>
      <w:r w:rsidRPr="00E13A2E">
        <w:rPr>
          <w:rFonts w:ascii="Times New Roman" w:eastAsia="Times New Roman" w:hAnsi="Times New Roman" w:cs="Times New Roman"/>
          <w:bCs/>
          <w:kern w:val="0"/>
          <w:sz w:val="28"/>
          <w:szCs w:val="28"/>
        </w:rPr>
        <w:t>"</w:t>
      </w:r>
      <w:r w:rsidRPr="00413144">
        <w:rPr>
          <w:rFonts w:ascii="Times New Roman" w:eastAsia="Times New Roman" w:hAnsi="Times New Roman" w:cs="Times New Roman"/>
          <w:kern w:val="0"/>
          <w:sz w:val="28"/>
          <w:szCs w:val="28"/>
        </w:rPr>
        <w:t xml:space="preserve"> sẽ phù hợp hơn nếu thực tế đơn vị đã thực hiện đầy đủ các nhiệm vụ chuyển đổi số trong năm học 2025-2026.</w:t>
      </w:r>
    </w:p>
    <w:p w:rsidR="00413144" w:rsidRPr="008A1B90" w:rsidRDefault="00413144" w:rsidP="008A1B90">
      <w:pPr>
        <w:pStyle w:val="NormalWeb"/>
        <w:spacing w:before="120" w:beforeAutospacing="0" w:after="120" w:afterAutospacing="0"/>
        <w:ind w:firstLine="720"/>
        <w:jc w:val="both"/>
        <w:rPr>
          <w:b/>
          <w:bCs/>
          <w:sz w:val="28"/>
          <w:szCs w:val="28"/>
          <w:lang w:val="vi-VN"/>
        </w:rPr>
      </w:pPr>
      <w:r w:rsidRPr="008A1B90">
        <w:rPr>
          <w:b/>
          <w:bCs/>
          <w:sz w:val="28"/>
          <w:szCs w:val="28"/>
          <w:lang w:val="vi-VN"/>
        </w:rPr>
        <w:lastRenderedPageBreak/>
        <w:t>V. ĐÁNH GIÁ CHUNG</w:t>
      </w:r>
      <w:r w:rsidR="008A1B90">
        <w:rPr>
          <w:b/>
          <w:bCs/>
          <w:sz w:val="28"/>
          <w:szCs w:val="28"/>
          <w:lang w:val="vi-VN"/>
        </w:rPr>
        <w:t xml:space="preserve"> V</w:t>
      </w:r>
      <w:r w:rsidR="008A1B90" w:rsidRPr="008A1B90">
        <w:rPr>
          <w:b/>
          <w:bCs/>
          <w:sz w:val="28"/>
          <w:szCs w:val="28"/>
          <w:lang w:val="vi-VN"/>
        </w:rPr>
        <w:t>À</w:t>
      </w:r>
      <w:r w:rsidR="008A1B90">
        <w:rPr>
          <w:b/>
          <w:bCs/>
          <w:sz w:val="28"/>
          <w:szCs w:val="28"/>
          <w:lang w:val="vi-VN"/>
        </w:rPr>
        <w:t xml:space="preserve"> KI</w:t>
      </w:r>
      <w:r w:rsidR="008A1B90" w:rsidRPr="008A1B90">
        <w:rPr>
          <w:b/>
          <w:bCs/>
          <w:sz w:val="28"/>
          <w:szCs w:val="28"/>
          <w:lang w:val="vi-VN"/>
        </w:rPr>
        <w:t>ẾN</w:t>
      </w:r>
      <w:r w:rsidR="008A1B90">
        <w:rPr>
          <w:b/>
          <w:bCs/>
          <w:sz w:val="28"/>
          <w:szCs w:val="28"/>
          <w:lang w:val="vi-VN"/>
        </w:rPr>
        <w:t xml:space="preserve"> NGH</w:t>
      </w:r>
      <w:r w:rsidR="008A1B90" w:rsidRPr="008A1B90">
        <w:rPr>
          <w:b/>
          <w:bCs/>
          <w:sz w:val="28"/>
          <w:szCs w:val="28"/>
          <w:lang w:val="vi-VN"/>
        </w:rPr>
        <w:t>Ị</w:t>
      </w:r>
    </w:p>
    <w:p w:rsidR="008A1B90" w:rsidRPr="008A1B90" w:rsidRDefault="008A1B90" w:rsidP="008A1B90">
      <w:pPr>
        <w:spacing w:before="120" w:after="120" w:line="240" w:lineRule="auto"/>
        <w:ind w:firstLine="720"/>
        <w:jc w:val="both"/>
        <w:outlineLvl w:val="2"/>
        <w:rPr>
          <w:rFonts w:ascii="Times New Roman" w:eastAsia="Times New Roman" w:hAnsi="Times New Roman" w:cs="Times New Roman"/>
          <w:b/>
          <w:bCs/>
          <w:kern w:val="0"/>
          <w:sz w:val="28"/>
          <w:szCs w:val="28"/>
          <w:lang w:val="vi-VN"/>
        </w:rPr>
      </w:pPr>
      <w:r w:rsidRPr="008A1B90">
        <w:rPr>
          <w:rFonts w:ascii="Times New Roman" w:eastAsia="Times New Roman" w:hAnsi="Times New Roman" w:cs="Times New Roman"/>
          <w:b/>
          <w:bCs/>
          <w:kern w:val="0"/>
          <w:sz w:val="28"/>
          <w:szCs w:val="28"/>
          <w:lang w:val="vi-VN"/>
        </w:rPr>
        <w:t>1. Ưu điểm</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sidRPr="008A1B90">
        <w:rPr>
          <w:rFonts w:ascii="Times New Roman" w:eastAsia="Times New Roman" w:hAnsi="Times New Roman" w:cs="Times New Roman"/>
          <w:kern w:val="0"/>
          <w:sz w:val="28"/>
          <w:szCs w:val="28"/>
          <w:lang w:val="vi-VN"/>
        </w:rPr>
        <w:t xml:space="preserve">Trong năm học 2025-2026, Trường </w:t>
      </w:r>
      <w:r w:rsidR="00E13A2E">
        <w:rPr>
          <w:rFonts w:ascii="Times New Roman" w:eastAsia="Times New Roman" w:hAnsi="Times New Roman" w:cs="Times New Roman"/>
          <w:kern w:val="0"/>
          <w:sz w:val="28"/>
          <w:szCs w:val="28"/>
        </w:rPr>
        <w:t xml:space="preserve">mầm non </w:t>
      </w:r>
      <w:r w:rsidR="00EA24C9">
        <w:rPr>
          <w:rFonts w:ascii="Times New Roman" w:eastAsia="Times New Roman" w:hAnsi="Times New Roman" w:cs="Times New Roman"/>
          <w:kern w:val="0"/>
          <w:sz w:val="28"/>
          <w:szCs w:val="28"/>
        </w:rPr>
        <w:t>Thanh Thủy</w:t>
      </w:r>
      <w:r w:rsidRPr="008A1B90">
        <w:rPr>
          <w:rFonts w:ascii="Times New Roman" w:eastAsia="Times New Roman" w:hAnsi="Times New Roman" w:cs="Times New Roman"/>
          <w:kern w:val="0"/>
          <w:sz w:val="28"/>
          <w:szCs w:val="28"/>
          <w:lang w:val="vi-VN"/>
        </w:rPr>
        <w:t xml:space="preserve"> đã triển khai nghiêm túc và đạt nhiều kết quả tích cực trong công tác ứng dụng công nghệ thông tin, chuyển đổi số và thống kê giáo dục.</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w:t>
      </w:r>
      <w:r w:rsidR="00E13A2E">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Công tác lãnh đạo, chỉ đạo được quan tâm, triển khai kịp thời và đồng bộ; các văn bản chỉ đạo của Bộ Giáo dục và Đào tạo, Sở Giáo dục và Đào tạo và Phòng Giáo dục và Đào tạo được quán triệt đầy đủ đến cán bộ, giáo viên, nhân viên.</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Nhà trường đã xây dựng và ban hành đầy đủ các kế hoạch về ứng dụng CNTT, chuyển đổi số, an toàn thông tin và phong trào Bình dân học vụ số.</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Dữ liệu trên hệ thống cơ sở dữ liệu ngành được cập nhật đầy đủ, chính xác và đúng thời gian quy định; 100% cán bộ, giáo viên, nhân viên và học sinh được quản lý bằng hồ sơ điện tử.</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Công tác quản trị nhà trường từng bước được thực hiện trên môi trường số; việc sử dụng phần mềm quản lý trường học, văn bản điện tử, chữ ký số, thư điện tử công vụ được duy trì thường xuyên và hiệu quả.</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100% giáo viên ứng dụng công nghệ thông tin trong giảng dạy, khai thác học liệu số, sử dụng các phần mềm hỗ trợ dạy học và kiểm tra, đánh giá học sinh.</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Giáo viên tích cực xây dựng bài giảng điện tử, ngân hàng câu hỏi, học liệu số và từng bước ứng dụng trí tuệ nhân tạo (AI) trong thiết kế bài giảng, xây dựng đề kiểm tra và hỗ trợ hoạt động chuyên môn.</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Việc triển khai học bạ số, số hóa hồ sơ chuyên môn và thanh toán không dùng tiền mặt được thực hiện theo đúng hướng dẫn của ngành.</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Hạ tầng công nghệ thông tin cơ bản đáp ứng yêu cầu phục vụ công tác quản lý, dạy học và chuyển đổi số trong nhà trường.</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Phong trào “Bình dân học vụ số” được triển khai hiệu quả, góp phần nâng cao nhận thức, kỹ năng số cho cán bộ, giáo viên và học sinh.</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Công tác thống kê giáo dục được thực hiện đầy đủ, chính xác, kịp thời, phục vụ hiệu quả công tác quản lý và chỉ đạo điều hành.</w:t>
      </w:r>
    </w:p>
    <w:p w:rsidR="008A1B90" w:rsidRPr="008A1B90" w:rsidRDefault="008A1B90" w:rsidP="008A1B90">
      <w:pPr>
        <w:spacing w:before="120" w:after="120" w:line="240" w:lineRule="auto"/>
        <w:ind w:firstLine="720"/>
        <w:jc w:val="both"/>
        <w:outlineLvl w:val="2"/>
        <w:rPr>
          <w:rFonts w:ascii="Times New Roman" w:eastAsia="Times New Roman" w:hAnsi="Times New Roman" w:cs="Times New Roman"/>
          <w:b/>
          <w:bCs/>
          <w:kern w:val="0"/>
          <w:sz w:val="28"/>
          <w:szCs w:val="28"/>
          <w:lang w:val="vi-VN"/>
        </w:rPr>
      </w:pPr>
      <w:r w:rsidRPr="008A1B90">
        <w:rPr>
          <w:rFonts w:ascii="Times New Roman" w:eastAsia="Times New Roman" w:hAnsi="Times New Roman" w:cs="Times New Roman"/>
          <w:b/>
          <w:bCs/>
          <w:kern w:val="0"/>
          <w:sz w:val="28"/>
          <w:szCs w:val="28"/>
          <w:lang w:val="vi-VN"/>
        </w:rPr>
        <w:t>2. Tồn tại, hạn chế</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sidRPr="008A1B90">
        <w:rPr>
          <w:rFonts w:ascii="Times New Roman" w:eastAsia="Times New Roman" w:hAnsi="Times New Roman" w:cs="Times New Roman"/>
          <w:kern w:val="0"/>
          <w:sz w:val="28"/>
          <w:szCs w:val="28"/>
          <w:lang w:val="vi-VN"/>
        </w:rPr>
        <w:t>Bên cạnh những kết quả đạt được, công tác ứng dụng CNTT và chuyển đổi số của nhà trường vẫn còn một số khó khăn, hạn chế như:</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Cơ sở vật chất, trang thiết bị công nghệ thông tin còn thiếu và chưa đồng bộ; một số máy tính đã được sử dụng nhiều năm, cấu hình thấp, ảnh hưởng đến hiệu quả khai thác và sử dụng.</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Hệ thống thiết bị phục vụ dạy học số, lớp học thông minh còn hạn chế, chưa đáp ứng yêu cầu đổi mới giáo dục trong giai đoạn hiện nay.</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lastRenderedPageBreak/>
        <w:t xml:space="preserve">- </w:t>
      </w:r>
      <w:r w:rsidRPr="008A1B90">
        <w:rPr>
          <w:rFonts w:ascii="Times New Roman" w:eastAsia="Times New Roman" w:hAnsi="Times New Roman" w:cs="Times New Roman"/>
          <w:kern w:val="0"/>
          <w:sz w:val="28"/>
          <w:szCs w:val="28"/>
          <w:lang w:val="vi-VN"/>
        </w:rPr>
        <w:t>Kinh phí đầu tư cho ứng dụng CNTT và chuyển đổi số còn khó khăn, chủ yếu dựa vào nguồn ngân sách được cấp hằng năm.</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Chất lượng đường truyền Internet tại một số thời điểm chưa thực sự ổn định, ảnh hưởng đến việc khai thác học liệu trực tuyến và các nền tảng số.</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Trình độ ứng dụng công nghệ số của đội ngũ giáo viên chưa đồng đều; một số giáo viên còn gặp khó khăn trong việc sử dụng các phần mềm mới và các công cụ AI phục vụ giảng dạy.</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Nguồn học liệu số dùng chung còn chưa phong phú, việc xây dựng học liệu số đòi hỏi nhiều thời gian và công sức của giáo viên.</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Công tác đảm bảo an toàn thông tin, bảo mật dữ liệu cần tiếp tục được quan tâm đầu tư và tăng cường tập huấn cho cán bộ, giáo viên.</w:t>
      </w:r>
    </w:p>
    <w:p w:rsidR="008A1B90" w:rsidRPr="008A1B90" w:rsidRDefault="008A1B90" w:rsidP="008A1B90">
      <w:pPr>
        <w:spacing w:before="120" w:after="120" w:line="240" w:lineRule="auto"/>
        <w:ind w:firstLine="720"/>
        <w:jc w:val="both"/>
        <w:outlineLvl w:val="2"/>
        <w:rPr>
          <w:rFonts w:ascii="Times New Roman" w:eastAsia="Times New Roman" w:hAnsi="Times New Roman" w:cs="Times New Roman"/>
          <w:b/>
          <w:bCs/>
          <w:kern w:val="0"/>
          <w:sz w:val="28"/>
          <w:szCs w:val="28"/>
          <w:lang w:val="vi-VN"/>
        </w:rPr>
      </w:pPr>
      <w:r w:rsidRPr="008A1B90">
        <w:rPr>
          <w:rFonts w:ascii="Times New Roman" w:eastAsia="Times New Roman" w:hAnsi="Times New Roman" w:cs="Times New Roman"/>
          <w:b/>
          <w:bCs/>
          <w:kern w:val="0"/>
          <w:sz w:val="28"/>
          <w:szCs w:val="28"/>
          <w:lang w:val="vi-VN"/>
        </w:rPr>
        <w:t>3. Kiến nghị</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sidRPr="008A1B90">
        <w:rPr>
          <w:rFonts w:ascii="Times New Roman" w:eastAsia="Times New Roman" w:hAnsi="Times New Roman" w:cs="Times New Roman"/>
          <w:kern w:val="0"/>
          <w:sz w:val="28"/>
          <w:szCs w:val="28"/>
          <w:lang w:val="vi-VN"/>
        </w:rPr>
        <w:t>Để nâng cao hiệu quả công tác ứng dụng CNTT và chuyển đổi số trong thời gian tới, nhà trường kính đề nghị:</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Tiếp tục quan tâm đầu tư cơ sở hạ tầng công nghệ thông tin, bổ sung máy tính, thiết bị trình chiếu, thiết bị dạy học thông minh và nâng cấp hệ thống mạng Internet cho các cơ sở giáo dục.</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Tổ chức nhiều lớp tập huấn chuyên sâu về chuyển đổi số, ứng dụng trí tuệ nhân tạo (AI), khai thác học liệu số và bảo đảm an toàn thông tin cho đội ngũ cán bộ quản lý, giáo viên và nhân viên.</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Có cơ chế hỗ trợ kinh phí xây dựng, phát triển và chia sẻ học liệu số dùng chung trong toàn ngành.</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Tiếp tục hoàn thiện các hệ thống cơ sở dữ liệu ngành, học bạ số, hồ sơ số và các phần mềm quản lý giáo dục nhằm bảo đảm tính đồng bộ, liên thông dữ liệu.</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Tăng cường hướng dẫn kỹ thuật, hỗ trợ nghiệp vụ cho các cơ sở giáo dục trong quá trình triển khai các nhiệm vụ chuyển đổi số.</w:t>
      </w:r>
    </w:p>
    <w:p w:rsid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Pr="008A1B90">
        <w:rPr>
          <w:rFonts w:ascii="Times New Roman" w:eastAsia="Times New Roman" w:hAnsi="Times New Roman" w:cs="Times New Roman"/>
          <w:kern w:val="0"/>
          <w:sz w:val="28"/>
          <w:szCs w:val="28"/>
          <w:lang w:val="vi-VN"/>
        </w:rPr>
        <w:t>Có chính sách ưu tiên đầu tư cho các trường vùng khó khăn nhằm thu hẹp khoảng cách số, tạo điều kiện để các nhà trường triển khai hiệu quả các nhiệm vụ chuyển đổi số theo yêu cầu của ngành.</w:t>
      </w:r>
    </w:p>
    <w:p w:rsidR="008A1B90" w:rsidRPr="008A1B90" w:rsidRDefault="008A1B90" w:rsidP="008A1B90">
      <w:pPr>
        <w:spacing w:before="120" w:after="120" w:line="240" w:lineRule="auto"/>
        <w:ind w:firstLine="720"/>
        <w:jc w:val="both"/>
        <w:rPr>
          <w:rFonts w:ascii="Times New Roman" w:eastAsia="Times New Roman" w:hAnsi="Times New Roman" w:cs="Times New Roman"/>
          <w:kern w:val="0"/>
          <w:sz w:val="28"/>
          <w:szCs w:val="28"/>
          <w:lang w:val="vi-VN"/>
        </w:rPr>
      </w:pPr>
    </w:p>
    <w:tbl>
      <w:tblPr>
        <w:tblW w:w="9288" w:type="dxa"/>
        <w:tblInd w:w="450" w:type="dxa"/>
        <w:tblLook w:val="04A0" w:firstRow="1" w:lastRow="0" w:firstColumn="1" w:lastColumn="0" w:noHBand="0" w:noVBand="1"/>
      </w:tblPr>
      <w:tblGrid>
        <w:gridCol w:w="4644"/>
        <w:gridCol w:w="4644"/>
      </w:tblGrid>
      <w:tr w:rsidR="008A1B90" w:rsidRPr="006248DD" w:rsidTr="00F72F76">
        <w:tc>
          <w:tcPr>
            <w:tcW w:w="4644" w:type="dxa"/>
          </w:tcPr>
          <w:p w:rsidR="008A1B90" w:rsidRPr="00E65DDA" w:rsidRDefault="00AB7D78" w:rsidP="00F72F76">
            <w:pPr>
              <w:tabs>
                <w:tab w:val="left" w:pos="6225"/>
              </w:tabs>
              <w:spacing w:after="0" w:line="276" w:lineRule="auto"/>
              <w:rPr>
                <w:rFonts w:ascii="Times New Roman" w:eastAsia="Times New Roman" w:hAnsi="Times New Roman" w:cs="Times New Roman"/>
                <w:b/>
                <w:i/>
                <w:kern w:val="0"/>
                <w:lang w:val="vi-VN"/>
              </w:rPr>
            </w:pPr>
            <w:r>
              <w:rPr>
                <w:rFonts w:ascii="Times New Roman" w:eastAsia="Times New Roman" w:hAnsi="Times New Roman" w:cs="Times New Roman"/>
                <w:b/>
                <w:i/>
                <w:kern w:val="0"/>
                <w:sz w:val="22"/>
                <w:szCs w:val="22"/>
              </w:rPr>
              <w:t xml:space="preserve">  </w:t>
            </w:r>
            <w:r w:rsidR="008A1B90" w:rsidRPr="00E65DDA">
              <w:rPr>
                <w:rFonts w:ascii="Times New Roman" w:eastAsia="Times New Roman" w:hAnsi="Times New Roman" w:cs="Times New Roman"/>
                <w:b/>
                <w:i/>
                <w:kern w:val="0"/>
                <w:sz w:val="22"/>
                <w:szCs w:val="22"/>
                <w:lang w:val="vi-VN"/>
              </w:rPr>
              <w:t>Nơi nhận:</w:t>
            </w:r>
          </w:p>
          <w:p w:rsidR="008A1B90" w:rsidRDefault="008A1B90" w:rsidP="00F72F76">
            <w:pPr>
              <w:tabs>
                <w:tab w:val="left" w:pos="6225"/>
              </w:tabs>
              <w:spacing w:after="0" w:line="276" w:lineRule="auto"/>
              <w:rPr>
                <w:rFonts w:ascii="Times New Roman" w:eastAsia="Times New Roman" w:hAnsi="Times New Roman" w:cs="Times New Roman"/>
                <w:kern w:val="0"/>
                <w:sz w:val="22"/>
                <w:szCs w:val="22"/>
                <w:lang w:val="vi-VN"/>
              </w:rPr>
            </w:pPr>
            <w:r>
              <w:rPr>
                <w:rFonts w:ascii="Times New Roman" w:eastAsia="Times New Roman" w:hAnsi="Times New Roman" w:cs="Times New Roman"/>
                <w:kern w:val="0"/>
                <w:sz w:val="22"/>
                <w:szCs w:val="22"/>
                <w:lang w:val="vi-VN"/>
              </w:rPr>
              <w:t>- S</w:t>
            </w:r>
            <w:r w:rsidRPr="008A1B90">
              <w:rPr>
                <w:rFonts w:ascii="Times New Roman" w:eastAsia="Times New Roman" w:hAnsi="Times New Roman" w:cs="Times New Roman"/>
                <w:kern w:val="0"/>
                <w:sz w:val="22"/>
                <w:szCs w:val="22"/>
                <w:lang w:val="vi-VN"/>
              </w:rPr>
              <w:t>ở</w:t>
            </w:r>
            <w:r>
              <w:rPr>
                <w:rFonts w:ascii="Times New Roman" w:eastAsia="Times New Roman" w:hAnsi="Times New Roman" w:cs="Times New Roman"/>
                <w:kern w:val="0"/>
                <w:sz w:val="22"/>
                <w:szCs w:val="22"/>
                <w:lang w:val="vi-VN"/>
              </w:rPr>
              <w:t xml:space="preserve"> GD&amp;</w:t>
            </w:r>
            <w:r w:rsidRPr="008A1B90">
              <w:rPr>
                <w:rFonts w:ascii="Times New Roman" w:eastAsia="Times New Roman" w:hAnsi="Times New Roman" w:cs="Times New Roman"/>
                <w:kern w:val="0"/>
                <w:sz w:val="22"/>
                <w:szCs w:val="22"/>
                <w:lang w:val="vi-VN"/>
              </w:rPr>
              <w:t>Đ</w:t>
            </w:r>
            <w:r>
              <w:rPr>
                <w:rFonts w:ascii="Times New Roman" w:eastAsia="Times New Roman" w:hAnsi="Times New Roman" w:cs="Times New Roman"/>
                <w:kern w:val="0"/>
                <w:sz w:val="22"/>
                <w:szCs w:val="22"/>
                <w:lang w:val="vi-VN"/>
              </w:rPr>
              <w:t>T(b/c)</w:t>
            </w:r>
          </w:p>
          <w:p w:rsidR="008A1B90" w:rsidRPr="00E65DDA" w:rsidRDefault="008A1B90" w:rsidP="00F72F76">
            <w:pPr>
              <w:tabs>
                <w:tab w:val="left" w:pos="6225"/>
              </w:tabs>
              <w:spacing w:after="0" w:line="276" w:lineRule="auto"/>
              <w:rPr>
                <w:rFonts w:ascii="Times New Roman" w:eastAsia="Times New Roman" w:hAnsi="Times New Roman" w:cs="Times New Roman"/>
                <w:kern w:val="0"/>
                <w:lang w:val="vi-VN"/>
              </w:rPr>
            </w:pPr>
            <w:r w:rsidRPr="00E65DDA">
              <w:rPr>
                <w:rFonts w:ascii="Times New Roman" w:eastAsia="Times New Roman" w:hAnsi="Times New Roman" w:cs="Times New Roman"/>
                <w:kern w:val="0"/>
                <w:sz w:val="22"/>
                <w:szCs w:val="22"/>
                <w:lang w:val="vi-VN"/>
              </w:rPr>
              <w:t xml:space="preserve">- </w:t>
            </w:r>
            <w:r w:rsidRPr="00B65BE5">
              <w:rPr>
                <w:rFonts w:ascii="Times New Roman" w:eastAsia="Times New Roman" w:hAnsi="Times New Roman" w:cs="Times New Roman"/>
                <w:kern w:val="0"/>
                <w:sz w:val="22"/>
                <w:szCs w:val="22"/>
                <w:lang w:val="vi-VN"/>
              </w:rPr>
              <w:t>UBND xã</w:t>
            </w:r>
            <w:r w:rsidRPr="00E65DDA">
              <w:rPr>
                <w:rFonts w:ascii="Times New Roman" w:eastAsia="Times New Roman" w:hAnsi="Times New Roman" w:cs="Times New Roman"/>
                <w:kern w:val="0"/>
                <w:sz w:val="22"/>
                <w:szCs w:val="22"/>
                <w:lang w:val="vi-VN"/>
              </w:rPr>
              <w:t xml:space="preserve"> (b/c);</w:t>
            </w:r>
          </w:p>
          <w:p w:rsidR="008A1B90" w:rsidRPr="008A1B90" w:rsidRDefault="008A1B90" w:rsidP="00F72F76">
            <w:pPr>
              <w:tabs>
                <w:tab w:val="left" w:pos="6225"/>
              </w:tabs>
              <w:spacing w:after="0" w:line="276" w:lineRule="auto"/>
              <w:rPr>
                <w:rFonts w:ascii="Times New Roman" w:eastAsia="Times New Roman" w:hAnsi="Times New Roman" w:cs="Times New Roman"/>
                <w:kern w:val="0"/>
                <w:lang w:val="vi-VN"/>
              </w:rPr>
            </w:pPr>
            <w:r w:rsidRPr="008A1B90">
              <w:rPr>
                <w:rFonts w:ascii="Times New Roman" w:eastAsia="Times New Roman" w:hAnsi="Times New Roman" w:cs="Times New Roman"/>
                <w:kern w:val="0"/>
                <w:sz w:val="22"/>
                <w:szCs w:val="22"/>
                <w:lang w:val="vi-VN"/>
              </w:rPr>
              <w:t>- Lưu: VT.</w:t>
            </w:r>
          </w:p>
        </w:tc>
        <w:tc>
          <w:tcPr>
            <w:tcW w:w="4644" w:type="dxa"/>
          </w:tcPr>
          <w:p w:rsidR="008A1B90" w:rsidRPr="00B65BE5" w:rsidRDefault="008A1B90" w:rsidP="00F72F76">
            <w:pPr>
              <w:spacing w:after="0" w:line="276" w:lineRule="auto"/>
              <w:ind w:right="113"/>
              <w:jc w:val="center"/>
              <w:rPr>
                <w:rFonts w:ascii="Times New Roman" w:eastAsia="Times New Roman" w:hAnsi="Times New Roman" w:cs="Times New Roman"/>
                <w:i/>
                <w:kern w:val="0"/>
                <w:sz w:val="28"/>
                <w:szCs w:val="28"/>
                <w:lang w:val="nl-NL"/>
              </w:rPr>
            </w:pPr>
            <w:r w:rsidRPr="00B65BE5">
              <w:rPr>
                <w:rFonts w:ascii="Times New Roman" w:eastAsia="Times New Roman" w:hAnsi="Times New Roman" w:cs="Times New Roman"/>
                <w:b/>
                <w:kern w:val="0"/>
                <w:sz w:val="28"/>
                <w:szCs w:val="28"/>
                <w:lang w:val="nl-NL"/>
              </w:rPr>
              <w:t>HIỆU TRƯỞNG</w:t>
            </w:r>
          </w:p>
          <w:p w:rsidR="008A1B90" w:rsidRPr="00B65BE5" w:rsidRDefault="008A1B90" w:rsidP="00F72F76">
            <w:pPr>
              <w:spacing w:after="0" w:line="276" w:lineRule="auto"/>
              <w:ind w:right="113"/>
              <w:jc w:val="both"/>
              <w:rPr>
                <w:rFonts w:ascii="Times New Roman" w:eastAsia="Times New Roman" w:hAnsi="Times New Roman" w:cs="Times New Roman"/>
                <w:kern w:val="0"/>
                <w:sz w:val="29"/>
                <w:szCs w:val="27"/>
                <w:lang w:val="nl-NL"/>
              </w:rPr>
            </w:pPr>
          </w:p>
          <w:p w:rsidR="008A1B90" w:rsidRPr="00B65BE5" w:rsidRDefault="008A1B90" w:rsidP="00F72F76">
            <w:pPr>
              <w:spacing w:after="0" w:line="276" w:lineRule="auto"/>
              <w:ind w:right="113"/>
              <w:jc w:val="both"/>
              <w:rPr>
                <w:rFonts w:ascii="Times New Roman" w:eastAsia="Times New Roman" w:hAnsi="Times New Roman" w:cs="Times New Roman"/>
                <w:kern w:val="0"/>
                <w:sz w:val="29"/>
                <w:szCs w:val="27"/>
                <w:lang w:val="nl-NL"/>
              </w:rPr>
            </w:pPr>
          </w:p>
          <w:p w:rsidR="008A1B90" w:rsidRPr="008A1B90" w:rsidRDefault="008A1B90" w:rsidP="00F72F76">
            <w:pPr>
              <w:spacing w:after="0" w:line="276" w:lineRule="auto"/>
              <w:ind w:right="113"/>
              <w:jc w:val="both"/>
              <w:rPr>
                <w:rFonts w:ascii="Times New Roman" w:eastAsia="Times New Roman" w:hAnsi="Times New Roman" w:cs="Times New Roman"/>
                <w:kern w:val="0"/>
                <w:sz w:val="29"/>
                <w:szCs w:val="27"/>
                <w:lang w:val="vi-VN"/>
              </w:rPr>
            </w:pPr>
          </w:p>
          <w:p w:rsidR="008A1B90" w:rsidRPr="00B65BE5" w:rsidRDefault="00EA24C9" w:rsidP="00F72F76">
            <w:pPr>
              <w:spacing w:after="0" w:line="276" w:lineRule="auto"/>
              <w:ind w:right="113"/>
              <w:jc w:val="center"/>
              <w:rPr>
                <w:rFonts w:ascii="Times New Roman" w:eastAsia="Times New Roman" w:hAnsi="Times New Roman" w:cs="Times New Roman"/>
                <w:b/>
                <w:kern w:val="0"/>
                <w:sz w:val="29"/>
                <w:szCs w:val="27"/>
                <w:lang w:val="nl-NL"/>
              </w:rPr>
            </w:pPr>
            <w:r>
              <w:rPr>
                <w:rFonts w:ascii="Times New Roman" w:eastAsia="Times New Roman" w:hAnsi="Times New Roman" w:cs="Times New Roman"/>
                <w:b/>
                <w:kern w:val="0"/>
                <w:sz w:val="29"/>
                <w:szCs w:val="27"/>
                <w:lang w:val="nl-NL"/>
              </w:rPr>
              <w:t xml:space="preserve">Trần Thị Thu Hằng </w:t>
            </w:r>
          </w:p>
        </w:tc>
      </w:tr>
    </w:tbl>
    <w:p w:rsidR="001F7DF3" w:rsidRPr="006248DD" w:rsidRDefault="001F7DF3" w:rsidP="008A1B90">
      <w:pPr>
        <w:pStyle w:val="NormalWeb"/>
        <w:spacing w:before="120" w:beforeAutospacing="0" w:after="120" w:afterAutospacing="0"/>
        <w:jc w:val="both"/>
        <w:rPr>
          <w:sz w:val="28"/>
          <w:szCs w:val="28"/>
          <w:lang w:val="vi-VN"/>
        </w:rPr>
      </w:pPr>
    </w:p>
    <w:sectPr w:rsidR="001F7DF3" w:rsidRPr="006248DD" w:rsidSect="00A532F5">
      <w:headerReference w:type="default" r:id="rId7"/>
      <w:pgSz w:w="11906" w:h="16838" w:code="9"/>
      <w:pgMar w:top="1080" w:right="1106"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73" w:rsidRDefault="00082973" w:rsidP="00A532F5">
      <w:pPr>
        <w:spacing w:after="0" w:line="240" w:lineRule="auto"/>
      </w:pPr>
      <w:r>
        <w:separator/>
      </w:r>
    </w:p>
  </w:endnote>
  <w:endnote w:type="continuationSeparator" w:id="0">
    <w:p w:rsidR="00082973" w:rsidRDefault="00082973" w:rsidP="00A5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73" w:rsidRDefault="00082973" w:rsidP="00A532F5">
      <w:pPr>
        <w:spacing w:after="0" w:line="240" w:lineRule="auto"/>
      </w:pPr>
      <w:r>
        <w:separator/>
      </w:r>
    </w:p>
  </w:footnote>
  <w:footnote w:type="continuationSeparator" w:id="0">
    <w:p w:rsidR="00082973" w:rsidRDefault="00082973" w:rsidP="00A5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8196"/>
      <w:docPartObj>
        <w:docPartGallery w:val="Page Numbers (Top of Page)"/>
        <w:docPartUnique/>
      </w:docPartObj>
    </w:sdtPr>
    <w:sdtEndPr/>
    <w:sdtContent>
      <w:p w:rsidR="00A532F5" w:rsidRDefault="006D10DD">
        <w:pPr>
          <w:pStyle w:val="Header"/>
          <w:jc w:val="center"/>
        </w:pPr>
        <w:r w:rsidRPr="00A532F5">
          <w:rPr>
            <w:rFonts w:ascii="Times New Roman" w:hAnsi="Times New Roman" w:cs="Times New Roman"/>
            <w:sz w:val="28"/>
            <w:szCs w:val="28"/>
          </w:rPr>
          <w:fldChar w:fldCharType="begin"/>
        </w:r>
        <w:r w:rsidR="00A532F5" w:rsidRPr="00A532F5">
          <w:rPr>
            <w:rFonts w:ascii="Times New Roman" w:hAnsi="Times New Roman" w:cs="Times New Roman"/>
            <w:sz w:val="28"/>
            <w:szCs w:val="28"/>
          </w:rPr>
          <w:instrText xml:space="preserve"> PAGE   \* MERGEFORMAT </w:instrText>
        </w:r>
        <w:r w:rsidRPr="00A532F5">
          <w:rPr>
            <w:rFonts w:ascii="Times New Roman" w:hAnsi="Times New Roman" w:cs="Times New Roman"/>
            <w:sz w:val="28"/>
            <w:szCs w:val="28"/>
          </w:rPr>
          <w:fldChar w:fldCharType="separate"/>
        </w:r>
        <w:r w:rsidR="00C239EA">
          <w:rPr>
            <w:rFonts w:ascii="Times New Roman" w:hAnsi="Times New Roman" w:cs="Times New Roman"/>
            <w:noProof/>
            <w:sz w:val="28"/>
            <w:szCs w:val="28"/>
          </w:rPr>
          <w:t>8</w:t>
        </w:r>
        <w:r w:rsidRPr="00A532F5">
          <w:rPr>
            <w:rFonts w:ascii="Times New Roman" w:hAnsi="Times New Roman" w:cs="Times New Roman"/>
            <w:sz w:val="28"/>
            <w:szCs w:val="28"/>
          </w:rPr>
          <w:fldChar w:fldCharType="end"/>
        </w:r>
      </w:p>
    </w:sdtContent>
  </w:sdt>
  <w:p w:rsidR="00A532F5" w:rsidRDefault="00A532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A4"/>
    <w:multiLevelType w:val="multilevel"/>
    <w:tmpl w:val="2E4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5E22"/>
    <w:multiLevelType w:val="multilevel"/>
    <w:tmpl w:val="FCFE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D2FB8"/>
    <w:multiLevelType w:val="multilevel"/>
    <w:tmpl w:val="C8A4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46D50"/>
    <w:multiLevelType w:val="multilevel"/>
    <w:tmpl w:val="B40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06AF4"/>
    <w:multiLevelType w:val="multilevel"/>
    <w:tmpl w:val="D058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9695E"/>
    <w:multiLevelType w:val="multilevel"/>
    <w:tmpl w:val="FE4E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947BE"/>
    <w:multiLevelType w:val="multilevel"/>
    <w:tmpl w:val="F09644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A11C5"/>
    <w:multiLevelType w:val="multilevel"/>
    <w:tmpl w:val="ED94F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918EF"/>
    <w:multiLevelType w:val="multilevel"/>
    <w:tmpl w:val="89C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22460"/>
    <w:multiLevelType w:val="multilevel"/>
    <w:tmpl w:val="60A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B0DA2"/>
    <w:multiLevelType w:val="multilevel"/>
    <w:tmpl w:val="87B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933FA"/>
    <w:multiLevelType w:val="multilevel"/>
    <w:tmpl w:val="851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E2A10"/>
    <w:multiLevelType w:val="multilevel"/>
    <w:tmpl w:val="DD76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A4371"/>
    <w:multiLevelType w:val="multilevel"/>
    <w:tmpl w:val="28E65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E0262"/>
    <w:multiLevelType w:val="multilevel"/>
    <w:tmpl w:val="0EA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93220"/>
    <w:multiLevelType w:val="multilevel"/>
    <w:tmpl w:val="5DF4B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63EC8"/>
    <w:multiLevelType w:val="multilevel"/>
    <w:tmpl w:val="7E2A8A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D06B06"/>
    <w:multiLevelType w:val="multilevel"/>
    <w:tmpl w:val="3BCEA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E0CC5"/>
    <w:multiLevelType w:val="multilevel"/>
    <w:tmpl w:val="0E0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44954"/>
    <w:multiLevelType w:val="multilevel"/>
    <w:tmpl w:val="A832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245C8B"/>
    <w:multiLevelType w:val="multilevel"/>
    <w:tmpl w:val="353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87E83"/>
    <w:multiLevelType w:val="multilevel"/>
    <w:tmpl w:val="5B5A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60175"/>
    <w:multiLevelType w:val="multilevel"/>
    <w:tmpl w:val="279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035"/>
    <w:multiLevelType w:val="multilevel"/>
    <w:tmpl w:val="22D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8D7D76"/>
    <w:multiLevelType w:val="multilevel"/>
    <w:tmpl w:val="D4067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BE4E23"/>
    <w:multiLevelType w:val="multilevel"/>
    <w:tmpl w:val="9C1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5"/>
  </w:num>
  <w:num w:numId="4">
    <w:abstractNumId w:val="24"/>
  </w:num>
  <w:num w:numId="5">
    <w:abstractNumId w:val="12"/>
  </w:num>
  <w:num w:numId="6">
    <w:abstractNumId w:val="1"/>
  </w:num>
  <w:num w:numId="7">
    <w:abstractNumId w:val="11"/>
  </w:num>
  <w:num w:numId="8">
    <w:abstractNumId w:val="15"/>
  </w:num>
  <w:num w:numId="9">
    <w:abstractNumId w:val="8"/>
  </w:num>
  <w:num w:numId="10">
    <w:abstractNumId w:val="7"/>
  </w:num>
  <w:num w:numId="11">
    <w:abstractNumId w:val="9"/>
  </w:num>
  <w:num w:numId="12">
    <w:abstractNumId w:val="14"/>
  </w:num>
  <w:num w:numId="13">
    <w:abstractNumId w:val="6"/>
  </w:num>
  <w:num w:numId="14">
    <w:abstractNumId w:val="21"/>
  </w:num>
  <w:num w:numId="15">
    <w:abstractNumId w:val="17"/>
  </w:num>
  <w:num w:numId="16">
    <w:abstractNumId w:val="23"/>
  </w:num>
  <w:num w:numId="17">
    <w:abstractNumId w:val="16"/>
  </w:num>
  <w:num w:numId="18">
    <w:abstractNumId w:val="0"/>
  </w:num>
  <w:num w:numId="19">
    <w:abstractNumId w:val="13"/>
  </w:num>
  <w:num w:numId="20">
    <w:abstractNumId w:val="5"/>
  </w:num>
  <w:num w:numId="21">
    <w:abstractNumId w:val="18"/>
  </w:num>
  <w:num w:numId="22">
    <w:abstractNumId w:val="4"/>
  </w:num>
  <w:num w:numId="23">
    <w:abstractNumId w:val="3"/>
  </w:num>
  <w:num w:numId="24">
    <w:abstractNumId w:val="20"/>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44"/>
    <w:rsid w:val="00056174"/>
    <w:rsid w:val="00076275"/>
    <w:rsid w:val="00082973"/>
    <w:rsid w:val="000D35F8"/>
    <w:rsid w:val="001838FC"/>
    <w:rsid w:val="001F7DF3"/>
    <w:rsid w:val="00213B95"/>
    <w:rsid w:val="00287D4C"/>
    <w:rsid w:val="002B1221"/>
    <w:rsid w:val="002C2F08"/>
    <w:rsid w:val="00356D70"/>
    <w:rsid w:val="003823E4"/>
    <w:rsid w:val="00394B70"/>
    <w:rsid w:val="003D0059"/>
    <w:rsid w:val="00413144"/>
    <w:rsid w:val="00454C9E"/>
    <w:rsid w:val="005720BF"/>
    <w:rsid w:val="005F5AB1"/>
    <w:rsid w:val="006248DD"/>
    <w:rsid w:val="006D10DD"/>
    <w:rsid w:val="0074618E"/>
    <w:rsid w:val="00771FDA"/>
    <w:rsid w:val="007918AF"/>
    <w:rsid w:val="0085041B"/>
    <w:rsid w:val="008A1B90"/>
    <w:rsid w:val="009767B6"/>
    <w:rsid w:val="00A532F5"/>
    <w:rsid w:val="00AB7D78"/>
    <w:rsid w:val="00B2276B"/>
    <w:rsid w:val="00B25EFB"/>
    <w:rsid w:val="00BF5897"/>
    <w:rsid w:val="00C13EBE"/>
    <w:rsid w:val="00C239EA"/>
    <w:rsid w:val="00D16E39"/>
    <w:rsid w:val="00DE0FB7"/>
    <w:rsid w:val="00DE5359"/>
    <w:rsid w:val="00E13A2E"/>
    <w:rsid w:val="00E50160"/>
    <w:rsid w:val="00EA24C9"/>
    <w:rsid w:val="00F210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68D1"/>
  <w15:docId w15:val="{A303CBB5-8CF6-412C-A4EA-C6D92273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B95"/>
  </w:style>
  <w:style w:type="paragraph" w:styleId="Heading1">
    <w:name w:val="heading 1"/>
    <w:basedOn w:val="Normal"/>
    <w:next w:val="Normal"/>
    <w:link w:val="Heading1Char"/>
    <w:uiPriority w:val="9"/>
    <w:qFormat/>
    <w:rsid w:val="00413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144"/>
    <w:rPr>
      <w:rFonts w:eastAsiaTheme="majorEastAsia" w:cstheme="majorBidi"/>
      <w:color w:val="272727" w:themeColor="text1" w:themeTint="D8"/>
    </w:rPr>
  </w:style>
  <w:style w:type="paragraph" w:styleId="Title">
    <w:name w:val="Title"/>
    <w:basedOn w:val="Normal"/>
    <w:next w:val="Normal"/>
    <w:link w:val="TitleChar"/>
    <w:uiPriority w:val="10"/>
    <w:qFormat/>
    <w:rsid w:val="0041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144"/>
    <w:pPr>
      <w:spacing w:before="160"/>
      <w:jc w:val="center"/>
    </w:pPr>
    <w:rPr>
      <w:i/>
      <w:iCs/>
      <w:color w:val="404040" w:themeColor="text1" w:themeTint="BF"/>
    </w:rPr>
  </w:style>
  <w:style w:type="character" w:customStyle="1" w:styleId="QuoteChar">
    <w:name w:val="Quote Char"/>
    <w:basedOn w:val="DefaultParagraphFont"/>
    <w:link w:val="Quote"/>
    <w:uiPriority w:val="29"/>
    <w:rsid w:val="00413144"/>
    <w:rPr>
      <w:i/>
      <w:iCs/>
      <w:color w:val="404040" w:themeColor="text1" w:themeTint="BF"/>
    </w:rPr>
  </w:style>
  <w:style w:type="paragraph" w:styleId="ListParagraph">
    <w:name w:val="List Paragraph"/>
    <w:basedOn w:val="Normal"/>
    <w:uiPriority w:val="34"/>
    <w:qFormat/>
    <w:rsid w:val="00413144"/>
    <w:pPr>
      <w:ind w:left="720"/>
      <w:contextualSpacing/>
    </w:pPr>
  </w:style>
  <w:style w:type="character" w:styleId="IntenseEmphasis">
    <w:name w:val="Intense Emphasis"/>
    <w:basedOn w:val="DefaultParagraphFont"/>
    <w:uiPriority w:val="21"/>
    <w:qFormat/>
    <w:rsid w:val="00413144"/>
    <w:rPr>
      <w:i/>
      <w:iCs/>
      <w:color w:val="0F4761" w:themeColor="accent1" w:themeShade="BF"/>
    </w:rPr>
  </w:style>
  <w:style w:type="paragraph" w:styleId="IntenseQuote">
    <w:name w:val="Intense Quote"/>
    <w:basedOn w:val="Normal"/>
    <w:next w:val="Normal"/>
    <w:link w:val="IntenseQuoteChar"/>
    <w:uiPriority w:val="30"/>
    <w:qFormat/>
    <w:rsid w:val="0041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144"/>
    <w:rPr>
      <w:i/>
      <w:iCs/>
      <w:color w:val="0F4761" w:themeColor="accent1" w:themeShade="BF"/>
    </w:rPr>
  </w:style>
  <w:style w:type="character" w:styleId="IntenseReference">
    <w:name w:val="Intense Reference"/>
    <w:basedOn w:val="DefaultParagraphFont"/>
    <w:uiPriority w:val="32"/>
    <w:qFormat/>
    <w:rsid w:val="00413144"/>
    <w:rPr>
      <w:b/>
      <w:bCs/>
      <w:smallCaps/>
      <w:color w:val="0F4761" w:themeColor="accent1" w:themeShade="BF"/>
      <w:spacing w:val="5"/>
    </w:rPr>
  </w:style>
  <w:style w:type="paragraph" w:styleId="NormalWeb">
    <w:name w:val="Normal (Web)"/>
    <w:basedOn w:val="Normal"/>
    <w:uiPriority w:val="99"/>
    <w:unhideWhenUsed/>
    <w:rsid w:val="00413144"/>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rsid w:val="0041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2F5"/>
  </w:style>
  <w:style w:type="paragraph" w:styleId="Footer">
    <w:name w:val="footer"/>
    <w:basedOn w:val="Normal"/>
    <w:link w:val="FooterChar"/>
    <w:uiPriority w:val="99"/>
    <w:semiHidden/>
    <w:unhideWhenUsed/>
    <w:rsid w:val="00A532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2F5"/>
  </w:style>
  <w:style w:type="paragraph" w:customStyle="1" w:styleId="isselectedend">
    <w:name w:val="isselectedend"/>
    <w:basedOn w:val="Normal"/>
    <w:rsid w:val="00771FDA"/>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287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246">
      <w:bodyDiv w:val="1"/>
      <w:marLeft w:val="0"/>
      <w:marRight w:val="0"/>
      <w:marTop w:val="0"/>
      <w:marBottom w:val="0"/>
      <w:divBdr>
        <w:top w:val="none" w:sz="0" w:space="0" w:color="auto"/>
        <w:left w:val="none" w:sz="0" w:space="0" w:color="auto"/>
        <w:bottom w:val="none" w:sz="0" w:space="0" w:color="auto"/>
        <w:right w:val="none" w:sz="0" w:space="0" w:color="auto"/>
      </w:divBdr>
    </w:div>
    <w:div w:id="710419915">
      <w:bodyDiv w:val="1"/>
      <w:marLeft w:val="0"/>
      <w:marRight w:val="0"/>
      <w:marTop w:val="0"/>
      <w:marBottom w:val="0"/>
      <w:divBdr>
        <w:top w:val="none" w:sz="0" w:space="0" w:color="auto"/>
        <w:left w:val="none" w:sz="0" w:space="0" w:color="auto"/>
        <w:bottom w:val="none" w:sz="0" w:space="0" w:color="auto"/>
        <w:right w:val="none" w:sz="0" w:space="0" w:color="auto"/>
      </w:divBdr>
    </w:div>
    <w:div w:id="741411086">
      <w:bodyDiv w:val="1"/>
      <w:marLeft w:val="0"/>
      <w:marRight w:val="0"/>
      <w:marTop w:val="0"/>
      <w:marBottom w:val="0"/>
      <w:divBdr>
        <w:top w:val="none" w:sz="0" w:space="0" w:color="auto"/>
        <w:left w:val="none" w:sz="0" w:space="0" w:color="auto"/>
        <w:bottom w:val="none" w:sz="0" w:space="0" w:color="auto"/>
        <w:right w:val="none" w:sz="0" w:space="0" w:color="auto"/>
      </w:divBdr>
    </w:div>
    <w:div w:id="907111082">
      <w:bodyDiv w:val="1"/>
      <w:marLeft w:val="0"/>
      <w:marRight w:val="0"/>
      <w:marTop w:val="0"/>
      <w:marBottom w:val="0"/>
      <w:divBdr>
        <w:top w:val="none" w:sz="0" w:space="0" w:color="auto"/>
        <w:left w:val="none" w:sz="0" w:space="0" w:color="auto"/>
        <w:bottom w:val="none" w:sz="0" w:space="0" w:color="auto"/>
        <w:right w:val="none" w:sz="0" w:space="0" w:color="auto"/>
      </w:divBdr>
    </w:div>
    <w:div w:id="1312758158">
      <w:bodyDiv w:val="1"/>
      <w:marLeft w:val="0"/>
      <w:marRight w:val="0"/>
      <w:marTop w:val="0"/>
      <w:marBottom w:val="0"/>
      <w:divBdr>
        <w:top w:val="none" w:sz="0" w:space="0" w:color="auto"/>
        <w:left w:val="none" w:sz="0" w:space="0" w:color="auto"/>
        <w:bottom w:val="none" w:sz="0" w:space="0" w:color="auto"/>
        <w:right w:val="none" w:sz="0" w:space="0" w:color="auto"/>
      </w:divBdr>
    </w:div>
    <w:div w:id="1710840758">
      <w:bodyDiv w:val="1"/>
      <w:marLeft w:val="0"/>
      <w:marRight w:val="0"/>
      <w:marTop w:val="0"/>
      <w:marBottom w:val="0"/>
      <w:divBdr>
        <w:top w:val="none" w:sz="0" w:space="0" w:color="auto"/>
        <w:left w:val="none" w:sz="0" w:space="0" w:color="auto"/>
        <w:bottom w:val="none" w:sz="0" w:space="0" w:color="auto"/>
        <w:right w:val="none" w:sz="0" w:space="0" w:color="auto"/>
      </w:divBdr>
    </w:div>
    <w:div w:id="1980112630">
      <w:bodyDiv w:val="1"/>
      <w:marLeft w:val="0"/>
      <w:marRight w:val="0"/>
      <w:marTop w:val="0"/>
      <w:marBottom w:val="0"/>
      <w:divBdr>
        <w:top w:val="none" w:sz="0" w:space="0" w:color="auto"/>
        <w:left w:val="none" w:sz="0" w:space="0" w:color="auto"/>
        <w:bottom w:val="none" w:sz="0" w:space="0" w:color="auto"/>
        <w:right w:val="none" w:sz="0" w:space="0" w:color="auto"/>
      </w:divBdr>
    </w:div>
    <w:div w:id="20221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SingPC</cp:lastModifiedBy>
  <cp:revision>4</cp:revision>
  <dcterms:created xsi:type="dcterms:W3CDTF">2026-06-06T08:56:00Z</dcterms:created>
  <dcterms:modified xsi:type="dcterms:W3CDTF">2026-06-08T02:28:00Z</dcterms:modified>
</cp:coreProperties>
</file>